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4F9AB5" w14:textId="77777777" w:rsidR="00C9252C" w:rsidRPr="00B87705" w:rsidRDefault="007F3374" w:rsidP="00C9252C">
      <w:pPr>
        <w:pStyle w:val="a4"/>
        <w:jc w:val="both"/>
        <w:rPr>
          <w:rFonts w:ascii="Times New Roman" w:hAnsi="Times New Roman" w:cs="Times New Roman"/>
          <w:b/>
          <w:bCs/>
        </w:rPr>
      </w:pPr>
      <w:bookmarkStart w:id="0" w:name="_GoBack"/>
      <w:bookmarkEnd w:id="0"/>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p>
    <w:p w14:paraId="2DEF00A6" w14:textId="77777777" w:rsidR="00724CA4" w:rsidRPr="00B87705" w:rsidRDefault="00513349" w:rsidP="00724CA4">
      <w:pPr>
        <w:widowControl w:val="0"/>
        <w:autoSpaceDE w:val="0"/>
        <w:autoSpaceDN w:val="0"/>
        <w:spacing w:after="0" w:line="240" w:lineRule="auto"/>
        <w:ind w:left="284"/>
        <w:jc w:val="center"/>
        <w:rPr>
          <w:rFonts w:ascii="Times New Roman" w:eastAsia="Times New Roman" w:hAnsi="Times New Roman"/>
          <w:b/>
          <w:spacing w:val="-4"/>
          <w:lang w:eastAsia="ru-RU"/>
        </w:rPr>
      </w:pPr>
      <w:r w:rsidRPr="00B87705">
        <w:rPr>
          <w:rFonts w:ascii="Times New Roman" w:eastAsia="Times New Roman" w:hAnsi="Times New Roman"/>
          <w:b/>
          <w:spacing w:val="-4"/>
          <w:lang w:eastAsia="ru-RU"/>
        </w:rPr>
        <w:t>ДЕКЛАРАЦИЯ О РИСКАХ</w:t>
      </w:r>
    </w:p>
    <w:p w14:paraId="44F8B38D" w14:textId="77777777" w:rsidR="00724CA4" w:rsidRPr="00B87705" w:rsidRDefault="00724CA4" w:rsidP="00724CA4">
      <w:pPr>
        <w:widowControl w:val="0"/>
        <w:autoSpaceDE w:val="0"/>
        <w:autoSpaceDN w:val="0"/>
        <w:spacing w:after="0" w:line="240" w:lineRule="auto"/>
        <w:ind w:left="284"/>
        <w:jc w:val="both"/>
        <w:rPr>
          <w:rFonts w:ascii="Times New Roman" w:eastAsia="Times New Roman" w:hAnsi="Times New Roman"/>
          <w:spacing w:val="-4"/>
          <w:lang w:eastAsia="ru-RU"/>
        </w:rPr>
      </w:pPr>
    </w:p>
    <w:p w14:paraId="140CFA7F" w14:textId="77777777" w:rsidR="00724CA4" w:rsidRPr="00B87705" w:rsidRDefault="00724CA4" w:rsidP="00724CA4">
      <w:pPr>
        <w:widowControl w:val="0"/>
        <w:autoSpaceDE w:val="0"/>
        <w:autoSpaceDN w:val="0"/>
        <w:spacing w:after="0" w:line="240" w:lineRule="auto"/>
        <w:ind w:firstLine="708"/>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разработана </w:t>
      </w:r>
      <w:r w:rsidR="000C61B5" w:rsidRPr="00B87705">
        <w:rPr>
          <w:rFonts w:ascii="Times New Roman" w:eastAsia="Times New Roman" w:hAnsi="Times New Roman"/>
          <w:bCs/>
          <w:lang w:eastAsia="ru-RU"/>
        </w:rPr>
        <w:t>ПАО «Совкомбанк»</w:t>
      </w:r>
      <w:r w:rsidRPr="00B87705">
        <w:rPr>
          <w:rFonts w:ascii="Times New Roman" w:eastAsia="Times New Roman" w:hAnsi="Times New Roman"/>
          <w:bCs/>
          <w:lang w:eastAsia="ru-RU"/>
        </w:rPr>
        <w:t xml:space="preserve"> (далее – Банк) в соответствии с требованиями действующего законодательства Российской Федерации</w:t>
      </w:r>
      <w:r w:rsidR="00513349" w:rsidRPr="00B87705">
        <w:rPr>
          <w:rFonts w:ascii="Times New Roman" w:eastAsia="Times New Roman" w:hAnsi="Times New Roman"/>
          <w:bCs/>
          <w:lang w:eastAsia="ru-RU"/>
        </w:rPr>
        <w:t xml:space="preserve"> и стандартами СРО</w:t>
      </w:r>
      <w:r w:rsidR="001B565C" w:rsidRPr="00B87705">
        <w:rPr>
          <w:rFonts w:ascii="Times New Roman" w:eastAsia="Times New Roman" w:hAnsi="Times New Roman"/>
          <w:bCs/>
          <w:lang w:eastAsia="ru-RU"/>
        </w:rPr>
        <w:t>, членом которой является Банк</w:t>
      </w:r>
      <w:r w:rsidRPr="00B87705">
        <w:rPr>
          <w:rFonts w:ascii="Times New Roman" w:eastAsia="Times New Roman" w:hAnsi="Times New Roman"/>
          <w:bCs/>
          <w:lang w:eastAsia="ru-RU"/>
        </w:rPr>
        <w:t>.</w:t>
      </w:r>
    </w:p>
    <w:p w14:paraId="50F29E8C" w14:textId="77777777"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14:paraId="06B9347C" w14:textId="77777777" w:rsidR="00724CA4" w:rsidRPr="00B87705" w:rsidRDefault="00724CA4" w:rsidP="00724C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14:paraId="0A1F2170" w14:textId="77777777"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14:paraId="6752757D" w14:textId="77777777" w:rsidR="007371EB"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Целью настоящей Декларации является предоставление Клиенту информации о </w:t>
      </w:r>
      <w:r w:rsidR="007371EB" w:rsidRPr="00B87705">
        <w:rPr>
          <w:rFonts w:ascii="Times New Roman" w:eastAsia="Times New Roman" w:hAnsi="Times New Roman"/>
          <w:bCs/>
          <w:lang w:eastAsia="ru-RU"/>
        </w:rPr>
        <w:t xml:space="preserve">следующих </w:t>
      </w:r>
      <w:r w:rsidRPr="00B87705">
        <w:rPr>
          <w:rFonts w:ascii="Times New Roman" w:eastAsia="Times New Roman" w:hAnsi="Times New Roman"/>
          <w:bCs/>
          <w:lang w:eastAsia="ru-RU"/>
        </w:rPr>
        <w:t>рисках</w:t>
      </w:r>
      <w:r w:rsidR="007371EB" w:rsidRPr="00B87705">
        <w:rPr>
          <w:rFonts w:ascii="Times New Roman" w:eastAsia="Times New Roman" w:hAnsi="Times New Roman"/>
          <w:bCs/>
          <w:lang w:eastAsia="ru-RU"/>
        </w:rPr>
        <w:t>:</w:t>
      </w:r>
    </w:p>
    <w:p w14:paraId="61723844" w14:textId="77777777"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с </w:t>
      </w:r>
      <w:r w:rsidR="00530940" w:rsidRPr="00B87705">
        <w:rPr>
          <w:rFonts w:ascii="Times New Roman" w:eastAsia="Times New Roman" w:hAnsi="Times New Roman"/>
          <w:bCs/>
          <w:lang w:eastAsia="ru-RU"/>
        </w:rPr>
        <w:t>осуществлением операций на финансовых рынках</w:t>
      </w:r>
      <w:r w:rsidRPr="00B87705">
        <w:rPr>
          <w:rFonts w:ascii="Times New Roman" w:eastAsia="Times New Roman" w:hAnsi="Times New Roman"/>
          <w:bCs/>
          <w:lang w:eastAsia="ru-RU"/>
        </w:rPr>
        <w:t xml:space="preserve"> и предупреждение о возможных потерях при осуществлении операций на финансовых рынках;</w:t>
      </w:r>
    </w:p>
    <w:p w14:paraId="75E56C34" w14:textId="77777777"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14:paraId="7D750F7B" w14:textId="77777777"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инвестированием в иностранные ценные бумаги;</w:t>
      </w:r>
    </w:p>
    <w:p w14:paraId="0EDFE6FC" w14:textId="77777777"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 рисках, связанных с совмещением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различных видов профессиональной деятельности, профессиональной деятельности с иными видами деятельности.</w:t>
      </w:r>
    </w:p>
    <w:p w14:paraId="3EAD0A6B" w14:textId="77777777" w:rsidR="007371EB" w:rsidRPr="00B87705"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7371EB" w:rsidRPr="00B87705">
        <w:rPr>
          <w:rFonts w:ascii="Times New Roman" w:eastAsia="Times New Roman" w:hAnsi="Times New Roman"/>
          <w:b/>
          <w:bCs/>
          <w:lang w:eastAsia="ru-RU"/>
        </w:rPr>
        <w:t xml:space="preserve"> связанные с инве</w:t>
      </w:r>
      <w:r w:rsidR="002D1B7B" w:rsidRPr="00B87705">
        <w:rPr>
          <w:rFonts w:ascii="Times New Roman" w:eastAsia="Times New Roman" w:hAnsi="Times New Roman"/>
          <w:b/>
          <w:bCs/>
          <w:lang w:eastAsia="ru-RU"/>
        </w:rPr>
        <w:t>стированием на финансовом рынке</w:t>
      </w:r>
    </w:p>
    <w:p w14:paraId="0F757F8B" w14:textId="77777777"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так как они находятся вне разумного контроля Сторон и их возможности предвидеть и предотвратить последствия таких рисков ограничены.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прилагать максимум усилий с целью помочь Клиенту сократить возможные риски при инвестировании последним средств в рамках Брокерского договора.</w:t>
      </w:r>
    </w:p>
    <w:p w14:paraId="29AAB4B7" w14:textId="77777777"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14:paraId="14E39352" w14:textId="77777777"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14:paraId="79976529" w14:textId="77777777"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Политический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14:paraId="4010D4D3" w14:textId="77777777"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Системный риск - </w:t>
      </w:r>
      <w:r w:rsidRPr="00B87705">
        <w:rPr>
          <w:rFonts w:ascii="Times New Roman" w:eastAsia="Times New Roman" w:hAnsi="Times New Roman"/>
          <w:bCs/>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14:paraId="60C1711A" w14:textId="77777777"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Рыночный риск - </w:t>
      </w:r>
      <w:r w:rsidRPr="00B87705">
        <w:rPr>
          <w:rFonts w:ascii="Times New Roman" w:eastAsia="Times New Roman" w:hAnsi="Times New Roman"/>
          <w:bCs/>
          <w:lang w:eastAsia="ru-RU"/>
        </w:rPr>
        <w:t xml:space="preserve">этот риск проявляется в неблагоприятном изменении цен (стоимости) принадлежащих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 В зависимости от выбранной стратегии рыночный (ценовой) риск будет состоять в увеличении (уменьшении) цены финансовых инструментов. </w:t>
      </w:r>
      <w:r w:rsidR="00086E91" w:rsidRPr="00B87705">
        <w:rPr>
          <w:rFonts w:ascii="Times New Roman" w:eastAsia="Times New Roman" w:hAnsi="Times New Roman"/>
          <w:bCs/>
          <w:lang w:eastAsia="ru-RU"/>
        </w:rPr>
        <w:t xml:space="preserve">Клиент </w:t>
      </w:r>
      <w:r w:rsidRPr="00B87705">
        <w:rPr>
          <w:rFonts w:ascii="Times New Roman" w:eastAsia="Times New Roman" w:hAnsi="Times New Roman"/>
          <w:bCs/>
          <w:lang w:eastAsia="ru-RU"/>
        </w:rPr>
        <w:t xml:space="preserve">должны отдавать себе отчет в том, </w:t>
      </w:r>
      <w:r w:rsidRPr="00B87705">
        <w:rPr>
          <w:rFonts w:ascii="Times New Roman" w:eastAsia="Times New Roman" w:hAnsi="Times New Roman"/>
          <w:bCs/>
          <w:lang w:eastAsia="ru-RU"/>
        </w:rPr>
        <w:lastRenderedPageBreak/>
        <w:t xml:space="preserve">что стоимость принадлежащих </w:t>
      </w:r>
      <w:r w:rsidR="00086E91" w:rsidRPr="00B87705">
        <w:rPr>
          <w:rFonts w:ascii="Times New Roman" w:eastAsia="Times New Roman" w:hAnsi="Times New Roman"/>
          <w:bCs/>
          <w:lang w:eastAsia="ru-RU"/>
        </w:rPr>
        <w:t>ему</w:t>
      </w:r>
      <w:r w:rsidRPr="00B87705">
        <w:rPr>
          <w:rFonts w:ascii="Times New Roman" w:eastAsia="Times New Roman" w:hAnsi="Times New Roman"/>
          <w:bCs/>
          <w:lang w:eastAsia="ru-RU"/>
        </w:rPr>
        <w:t xml:space="preserve"> финансовых инструментов может как расти, так и снижаться, и ее рост в прошлом не означает ее роста в будущем.</w:t>
      </w:r>
    </w:p>
    <w:p w14:paraId="781CD31A" w14:textId="77777777"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валютный риск:</w:t>
      </w:r>
      <w:r w:rsidRPr="00B87705">
        <w:rPr>
          <w:rFonts w:ascii="Times New Roman" w:eastAsia="Times New Roman" w:hAnsi="Times New Roman"/>
          <w:bCs/>
          <w:lang w:eastAsia="ru-RU"/>
        </w:rPr>
        <w:t xml:space="preserve"> проявляется в неблагоприятном изменении курса рубля по отношению к иностранной валюте, при котором</w:t>
      </w:r>
      <w:r w:rsidR="00086E91" w:rsidRPr="00B87705">
        <w:rPr>
          <w:rFonts w:ascii="Times New Roman" w:eastAsia="Times New Roman" w:hAnsi="Times New Roman"/>
          <w:bCs/>
          <w:lang w:eastAsia="ru-RU"/>
        </w:rPr>
        <w:t xml:space="preserve"> д</w:t>
      </w:r>
      <w:r w:rsidRPr="00B87705">
        <w:rPr>
          <w:rFonts w:ascii="Times New Roman" w:eastAsia="Times New Roman" w:hAnsi="Times New Roman"/>
          <w:bCs/>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B87705">
        <w:rPr>
          <w:rFonts w:ascii="Times New Roman" w:eastAsia="Times New Roman" w:hAnsi="Times New Roman"/>
          <w:bCs/>
          <w:lang w:eastAsia="ru-RU"/>
        </w:rPr>
        <w:t>Клиент</w:t>
      </w:r>
      <w:r w:rsidRPr="00B87705">
        <w:rPr>
          <w:rFonts w:ascii="Times New Roman" w:eastAsia="Times New Roman" w:hAnsi="Times New Roman"/>
          <w:bCs/>
          <w:lang w:eastAsia="ru-RU"/>
        </w:rPr>
        <w:t xml:space="preserve"> может</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14:paraId="04DB726D" w14:textId="77777777"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процентный риск:</w:t>
      </w:r>
      <w:r w:rsidRPr="00B87705">
        <w:rPr>
          <w:rFonts w:ascii="Times New Roman" w:eastAsia="Times New Roman" w:hAnsi="Times New Roman"/>
          <w:bCs/>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71C17B50" w14:textId="77777777" w:rsidR="004F132E" w:rsidRPr="00B87705" w:rsidRDefault="004F132E" w:rsidP="004F132E">
      <w:pPr>
        <w:pStyle w:val="a3"/>
        <w:numPr>
          <w:ilvl w:val="0"/>
          <w:numId w:val="6"/>
        </w:numPr>
        <w:spacing w:after="0" w:line="240" w:lineRule="auto"/>
        <w:ind w:left="709" w:hanging="283"/>
        <w:jc w:val="both"/>
      </w:pPr>
      <w:r w:rsidRPr="00B87705">
        <w:rPr>
          <w:rFonts w:ascii="Times New Roman" w:eastAsia="Times New Roman" w:hAnsi="Times New Roman"/>
          <w:b/>
          <w:bCs/>
          <w:i/>
          <w:lang w:eastAsia="ru-RU"/>
        </w:rPr>
        <w:t>риск банкротства эмитента акций:</w:t>
      </w:r>
      <w:r w:rsidRPr="00B87705">
        <w:t xml:space="preserve"> </w:t>
      </w:r>
      <w:r w:rsidRPr="00B87705">
        <w:rPr>
          <w:rFonts w:ascii="Times New Roman" w:eastAsia="Times New Roman" w:hAnsi="Times New Roman"/>
          <w:bCs/>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14:paraId="26A4A35A" w14:textId="77777777"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того чтобы снизить рыночный риск,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B87705">
        <w:rPr>
          <w:rFonts w:ascii="Times New Roman" w:eastAsia="Times New Roman" w:hAnsi="Times New Roman"/>
          <w:bCs/>
          <w:lang w:eastAsia="ru-RU"/>
        </w:rPr>
        <w:t>иться</w:t>
      </w:r>
      <w:r w:rsidRPr="00B87705">
        <w:rPr>
          <w:rFonts w:ascii="Times New Roman" w:eastAsia="Times New Roman" w:hAnsi="Times New Roman"/>
          <w:bCs/>
          <w:lang w:eastAsia="ru-RU"/>
        </w:rPr>
        <w:t xml:space="preserve"> с условиями взаимодействия с брокером</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для того, чтобы оценить расходы, с которыми будут связаны владение и операции с финансовыми инструментами и убедит</w:t>
      </w:r>
      <w:r w:rsidR="00086E91" w:rsidRPr="00B87705">
        <w:rPr>
          <w:rFonts w:ascii="Times New Roman" w:eastAsia="Times New Roman" w:hAnsi="Times New Roman"/>
          <w:bCs/>
          <w:lang w:eastAsia="ru-RU"/>
        </w:rPr>
        <w:t>ься</w:t>
      </w:r>
      <w:r w:rsidRPr="00B87705">
        <w:rPr>
          <w:rFonts w:ascii="Times New Roman" w:eastAsia="Times New Roman" w:hAnsi="Times New Roman"/>
          <w:bCs/>
          <w:lang w:eastAsia="ru-RU"/>
        </w:rPr>
        <w:t xml:space="preserve">, в том, что они приемлемы и не лишают </w:t>
      </w:r>
      <w:r w:rsidR="00086E9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ожидаемого дохода.</w:t>
      </w:r>
    </w:p>
    <w:p w14:paraId="151B6DC5"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Экономический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14:paraId="584EC946" w14:textId="77777777" w:rsidR="00530940" w:rsidRPr="00B87705" w:rsidRDefault="00446ED3" w:rsidP="00446ED3">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Правовой риск</w:t>
      </w:r>
      <w:r w:rsidR="00530940" w:rsidRPr="00B87705">
        <w:rPr>
          <w:rFonts w:ascii="Times New Roman" w:eastAsia="Times New Roman" w:hAnsi="Times New Roman"/>
          <w:bCs/>
          <w:lang w:eastAsia="ru-RU"/>
        </w:rPr>
        <w:t xml:space="preserve"> -</w:t>
      </w:r>
      <w:r w:rsidR="004F132E" w:rsidRPr="00B87705">
        <w:rPr>
          <w:rFonts w:ascii="Times New Roman" w:eastAsia="Times New Roman" w:hAnsi="Times New Roman"/>
          <w:bCs/>
          <w:lang w:eastAsia="ru-RU"/>
        </w:rPr>
        <w:t xml:space="preserve"> </w:t>
      </w:r>
      <w:r w:rsidRPr="00B87705">
        <w:rPr>
          <w:rFonts w:ascii="Times New Roman" w:eastAsia="Times New Roman" w:hAnsi="Times New Roman"/>
          <w:bCs/>
          <w:lang w:val="en-US" w:eastAsia="ru-RU"/>
        </w:rPr>
        <w:t>c</w:t>
      </w:r>
      <w:r w:rsidRPr="00B87705">
        <w:rPr>
          <w:rFonts w:ascii="Times New Roman" w:eastAsia="Times New Roman" w:hAnsi="Times New Roman"/>
          <w:bCs/>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14:paraId="618C70CC"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налогового законодательства</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14:paraId="63D0314D"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14:paraId="45004617"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репатриации денежных средств</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репатриацией денежных средств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14:paraId="368DC882"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B87705">
        <w:rPr>
          <w:rFonts w:ascii="Times New Roman" w:eastAsia="Times New Roman" w:hAnsi="Times New Roman"/>
          <w:bCs/>
          <w:lang w:eastAsia="ru-RU"/>
        </w:rPr>
        <w:t>а</w:t>
      </w:r>
      <w:r w:rsidRPr="00B87705">
        <w:rPr>
          <w:rFonts w:ascii="Times New Roman" w:eastAsia="Times New Roman" w:hAnsi="Times New Roman"/>
          <w:bCs/>
          <w:lang w:eastAsia="ru-RU"/>
        </w:rPr>
        <w:t>, на которых эти ограничения или запреты будут распространяться.</w:t>
      </w:r>
    </w:p>
    <w:p w14:paraId="7851E922" w14:textId="77777777"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инфраструктуры финансовых рынков</w:t>
      </w:r>
      <w:r w:rsidRPr="00B87705">
        <w:rPr>
          <w:rFonts w:ascii="Times New Roman" w:eastAsia="Times New Roman" w:hAnsi="Times New Roman"/>
          <w:bCs/>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14:paraId="7969A93F" w14:textId="77777777" w:rsidR="006C591C" w:rsidRPr="00B87705" w:rsidRDefault="00530940"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«ДЕПО» в депозитарии. При осуществлении торгов в Торговой системе (ТС) переход прав на ценные </w:t>
      </w:r>
      <w:r w:rsidRPr="00B87705">
        <w:rPr>
          <w:rFonts w:ascii="Times New Roman" w:eastAsia="Times New Roman" w:hAnsi="Times New Roman"/>
          <w:bCs/>
          <w:lang w:eastAsia="ru-RU"/>
        </w:rPr>
        <w:lastRenderedPageBreak/>
        <w:t>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B87705">
        <w:rPr>
          <w:rFonts w:ascii="Times New Roman" w:eastAsia="Times New Roman" w:hAnsi="Times New Roman"/>
          <w:bCs/>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14:paraId="658EC54E"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банковской системы</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несвоевременным исполнением и/или неисполнением платежей по операциям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14:paraId="31341F13"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14:paraId="3798D84C"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использования информации на финансовых рынках</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использованием корпоративной информации на финансовых рынках.</w:t>
      </w:r>
    </w:p>
    <w:p w14:paraId="7DAE9E84"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Информация, используемая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при оказании услуг Клиентам, поступает из заслуживающих доверия источников, однако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14:paraId="2F043606"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Клиентов </w:t>
      </w:r>
      <w:r w:rsidR="00DF458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14:paraId="4F9958A0" w14:textId="77777777"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14:paraId="48E9C0CD" w14:textId="77777777"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инвестиционных ограничений</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ограничениями в обращении ценных бумаг.</w:t>
      </w:r>
    </w:p>
    <w:p w14:paraId="4A9647AC" w14:textId="77777777"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контроля за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14:paraId="02486B1A"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Клиенту необходимо в своих действиях учитывать возможность существования таких ограничений, 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w:t>
      </w:r>
      <w:r w:rsidRPr="00B87705">
        <w:rPr>
          <w:rFonts w:ascii="Times New Roman" w:eastAsia="Times New Roman" w:hAnsi="Times New Roman"/>
          <w:bCs/>
          <w:lang w:eastAsia="ru-RU"/>
        </w:rPr>
        <w:lastRenderedPageBreak/>
        <w:t>заключенных сделок недействительными и применение последствий такого признания (как правило, двусторонний возврат всего полученного по сделке).</w:t>
      </w:r>
    </w:p>
    <w:p w14:paraId="2F418137"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миноритарного Клиента</w:t>
      </w:r>
      <w:r w:rsidRPr="00B87705">
        <w:rPr>
          <w:rFonts w:ascii="Times New Roman" w:eastAsia="Times New Roman" w:hAnsi="Times New Roman"/>
          <w:bCs/>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14:paraId="7F06DA5E"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 Интересы меньшинства владельцев ценных бумаг акционерных обществ практически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14:paraId="44F4529E" w14:textId="77777777" w:rsidR="004F132E" w:rsidRPr="00B87705" w:rsidRDefault="00854192"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Pr="00B87705">
        <w:rPr>
          <w:rFonts w:ascii="Times New Roman" w:eastAsia="Times New Roman" w:hAnsi="Times New Roman"/>
          <w:bCs/>
          <w:lang w:eastAsia="ru-RU"/>
        </w:rPr>
        <w:t xml:space="preserve"> - </w:t>
      </w:r>
      <w:r w:rsidR="004F132E" w:rsidRPr="00B87705">
        <w:rPr>
          <w:rFonts w:ascii="Times New Roman" w:eastAsia="Times New Roman" w:hAnsi="Times New Roman"/>
          <w:bCs/>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14:paraId="6C1244A6" w14:textId="77777777" w:rsidR="00EF7C55"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Операционный риск</w:t>
      </w:r>
      <w:r w:rsidRPr="00B87705">
        <w:rPr>
          <w:rFonts w:ascii="Times New Roman" w:eastAsia="Times New Roman" w:hAnsi="Times New Roman"/>
          <w:bCs/>
          <w:lang w:eastAsia="ru-RU"/>
        </w:rPr>
        <w:t xml:space="preserve"> - </w:t>
      </w:r>
      <w:r w:rsidR="00EF7C55" w:rsidRPr="00B87705">
        <w:rPr>
          <w:rFonts w:ascii="Times New Roman" w:eastAsia="Times New Roman" w:hAnsi="Times New Roman"/>
          <w:bCs/>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средств брокера,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14:paraId="13E07890" w14:textId="77777777" w:rsidR="00EF7C55" w:rsidRPr="00B87705" w:rsidRDefault="00EF7C55"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14:paraId="257DE14A"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t xml:space="preserve">  </w:t>
      </w:r>
      <w:r w:rsidRPr="00B87705">
        <w:rPr>
          <w:rFonts w:ascii="Times New Roman" w:eastAsia="Times New Roman" w:hAnsi="Times New Roman"/>
          <w:b/>
          <w:bCs/>
          <w:lang w:eastAsia="ru-RU"/>
        </w:rPr>
        <w:t xml:space="preserve">Риски, связанные с индивидуальными инвестиционными счетами: </w:t>
      </w:r>
      <w:r w:rsidRPr="00B87705">
        <w:rPr>
          <w:rFonts w:ascii="Times New Roman" w:eastAsia="Times New Roman" w:hAnsi="Times New Roman"/>
          <w:bCs/>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
    <w:p w14:paraId="69389777"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Существует два варианта инвестиционных налоговых вычетов: </w:t>
      </w:r>
    </w:p>
    <w:p w14:paraId="3B17AA4A"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1) «на взнос», по которому Клиент может ежегодно обращаться за возвратом уплаченного подоходного налога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14:paraId="15ECAE9B"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14:paraId="33F31BFE" w14:textId="77777777"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B87705">
        <w:rPr>
          <w:rFonts w:ascii="Times New Roman" w:eastAsia="Times New Roman" w:hAnsi="Times New Roman"/>
          <w:bCs/>
          <w:lang w:eastAsia="ru-RU"/>
        </w:rPr>
        <w:t xml:space="preserve">он </w:t>
      </w:r>
      <w:r w:rsidRPr="00B87705">
        <w:rPr>
          <w:rFonts w:ascii="Times New Roman" w:eastAsia="Times New Roman" w:hAnsi="Times New Roman"/>
          <w:bCs/>
          <w:lang w:eastAsia="ru-RU"/>
        </w:rPr>
        <w:t>хотя бы однажды воспользуетс</w:t>
      </w:r>
      <w:r w:rsidR="00442B51" w:rsidRPr="00B87705">
        <w:rPr>
          <w:rFonts w:ascii="Times New Roman" w:eastAsia="Times New Roman" w:hAnsi="Times New Roman"/>
          <w:bCs/>
          <w:lang w:eastAsia="ru-RU"/>
        </w:rPr>
        <w:t>я</w:t>
      </w:r>
      <w:r w:rsidRPr="00B87705">
        <w:rPr>
          <w:rFonts w:ascii="Times New Roman" w:eastAsia="Times New Roman" w:hAnsi="Times New Roman"/>
          <w:bCs/>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всех преимуществ этого варианта. </w:t>
      </w:r>
      <w:r w:rsidR="00442B51" w:rsidRPr="00B87705">
        <w:rPr>
          <w:rFonts w:ascii="Times New Roman" w:eastAsia="Times New Roman" w:hAnsi="Times New Roman"/>
          <w:bCs/>
          <w:lang w:eastAsia="ru-RU"/>
        </w:rPr>
        <w:t>Клиенту необходимо о</w:t>
      </w:r>
      <w:r w:rsidRPr="00B87705">
        <w:rPr>
          <w:rFonts w:ascii="Times New Roman" w:eastAsia="Times New Roman" w:hAnsi="Times New Roman"/>
          <w:bCs/>
          <w:lang w:eastAsia="ru-RU"/>
        </w:rPr>
        <w:t>пределит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предпочтительный для </w:t>
      </w:r>
      <w:r w:rsidR="00442B51" w:rsidRPr="00B87705">
        <w:rPr>
          <w:rFonts w:ascii="Times New Roman" w:eastAsia="Times New Roman" w:hAnsi="Times New Roman"/>
          <w:bCs/>
          <w:lang w:eastAsia="ru-RU"/>
        </w:rPr>
        <w:t>себя</w:t>
      </w:r>
      <w:r w:rsidRPr="00B87705">
        <w:rPr>
          <w:rFonts w:ascii="Times New Roman" w:eastAsia="Times New Roman" w:hAnsi="Times New Roman"/>
          <w:bCs/>
          <w:lang w:eastAsia="ru-RU"/>
        </w:rPr>
        <w:t xml:space="preserve"> вариант, обсудит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достоинства и недостатки каждого варианта с брокером</w:t>
      </w:r>
      <w:r w:rsidR="00442B5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специализирующимся на соответствующих консультациях.</w:t>
      </w:r>
    </w:p>
    <w:p w14:paraId="1085B525" w14:textId="77777777"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w:t>
      </w:r>
      <w:r w:rsidR="00EF7C55" w:rsidRPr="00B87705">
        <w:rPr>
          <w:rFonts w:ascii="Times New Roman" w:eastAsia="Times New Roman" w:hAnsi="Times New Roman"/>
          <w:bCs/>
          <w:lang w:eastAsia="ru-RU"/>
        </w:rPr>
        <w:t xml:space="preserve"> следует иметь в виду также то, что если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прекратит </w:t>
      </w:r>
      <w:r w:rsidRPr="00B87705">
        <w:rPr>
          <w:rFonts w:ascii="Times New Roman" w:eastAsia="Times New Roman" w:hAnsi="Times New Roman"/>
          <w:bCs/>
          <w:lang w:eastAsia="ru-RU"/>
        </w:rPr>
        <w:t>свой</w:t>
      </w:r>
      <w:r w:rsidR="00EF7C55" w:rsidRPr="00B87705">
        <w:rPr>
          <w:rFonts w:ascii="Times New Roman" w:eastAsia="Times New Roman" w:hAnsi="Times New Roman"/>
          <w:bCs/>
          <w:lang w:eastAsia="ru-RU"/>
        </w:rPr>
        <w:t xml:space="preserve"> договор ранее трех лет, то не сможет воспользоваться описанными инвестиционными налоговыми вычетами, и, в случае если </w:t>
      </w: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пользовалс</w:t>
      </w:r>
      <w:r w:rsidRPr="00B87705">
        <w:rPr>
          <w:rFonts w:ascii="Times New Roman" w:eastAsia="Times New Roman" w:hAnsi="Times New Roman"/>
          <w:bCs/>
          <w:lang w:eastAsia="ru-RU"/>
        </w:rPr>
        <w:t>я</w:t>
      </w:r>
      <w:r w:rsidR="00EF7C55" w:rsidRPr="00B87705">
        <w:rPr>
          <w:rFonts w:ascii="Times New Roman" w:eastAsia="Times New Roman" w:hAnsi="Times New Roman"/>
          <w:bCs/>
          <w:lang w:eastAsia="ru-RU"/>
        </w:rPr>
        <w:t xml:space="preserve"> вычетом «на взнос»,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будет обязан вернуть государству все суммы возвращенного </w:t>
      </w:r>
      <w:r w:rsidRPr="00B87705">
        <w:rPr>
          <w:rFonts w:ascii="Times New Roman" w:eastAsia="Times New Roman" w:hAnsi="Times New Roman"/>
          <w:bCs/>
          <w:lang w:eastAsia="ru-RU"/>
        </w:rPr>
        <w:t>ему</w:t>
      </w:r>
      <w:r w:rsidR="00EF7C55" w:rsidRPr="00B87705">
        <w:rPr>
          <w:rFonts w:ascii="Times New Roman" w:eastAsia="Times New Roman" w:hAnsi="Times New Roman"/>
          <w:bCs/>
          <w:lang w:eastAsia="ru-RU"/>
        </w:rPr>
        <w:t xml:space="preserve"> налога.</w:t>
      </w:r>
    </w:p>
    <w:p w14:paraId="7483060F" w14:textId="77777777"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EF7C55" w:rsidRPr="00B87705">
        <w:rPr>
          <w:rFonts w:ascii="Times New Roman" w:eastAsia="Times New Roman" w:hAnsi="Times New Roman"/>
          <w:bCs/>
          <w:lang w:eastAsia="ru-RU"/>
        </w:rPr>
        <w:t xml:space="preserve"> </w:t>
      </w:r>
      <w:r w:rsidR="003E3C37" w:rsidRPr="00B87705">
        <w:rPr>
          <w:rFonts w:ascii="Times New Roman" w:eastAsia="Times New Roman" w:hAnsi="Times New Roman"/>
          <w:bCs/>
          <w:lang w:eastAsia="ru-RU"/>
        </w:rPr>
        <w:t>может не знать</w:t>
      </w:r>
      <w:r w:rsidR="00EF7C55" w:rsidRPr="00B87705">
        <w:rPr>
          <w:rFonts w:ascii="Times New Roman" w:eastAsia="Times New Roman" w:hAnsi="Times New Roman"/>
          <w:bCs/>
          <w:lang w:eastAsia="ru-RU"/>
        </w:rPr>
        <w:t xml:space="preserve"> о выборе варианта инвестиционного налогового вычета</w:t>
      </w:r>
      <w:r w:rsidR="001454EE" w:rsidRPr="00B87705">
        <w:rPr>
          <w:rFonts w:ascii="Times New Roman" w:eastAsia="Times New Roman" w:hAnsi="Times New Roman"/>
          <w:bCs/>
          <w:lang w:eastAsia="ru-RU"/>
        </w:rPr>
        <w:t xml:space="preserve"> Клиентом</w:t>
      </w:r>
      <w:r w:rsidR="00EF7C55" w:rsidRPr="00B87705">
        <w:rPr>
          <w:rFonts w:ascii="Times New Roman" w:eastAsia="Times New Roman" w:hAnsi="Times New Roman"/>
          <w:bCs/>
          <w:lang w:eastAsia="ru-RU"/>
        </w:rPr>
        <w:t xml:space="preserve"> и не </w:t>
      </w:r>
      <w:r w:rsidR="00EF7C55" w:rsidRPr="00B87705">
        <w:rPr>
          <w:rFonts w:ascii="Times New Roman" w:eastAsia="Times New Roman" w:hAnsi="Times New Roman"/>
          <w:bCs/>
          <w:lang w:eastAsia="ru-RU"/>
        </w:rPr>
        <w:lastRenderedPageBreak/>
        <w:t xml:space="preserve">участвует в </w:t>
      </w:r>
      <w:r w:rsidR="001454EE" w:rsidRPr="00B87705">
        <w:rPr>
          <w:rFonts w:ascii="Times New Roman" w:eastAsia="Times New Roman" w:hAnsi="Times New Roman"/>
          <w:bCs/>
          <w:lang w:eastAsia="ru-RU"/>
        </w:rPr>
        <w:t>его</w:t>
      </w:r>
      <w:r w:rsidR="00EF7C55" w:rsidRPr="00B87705">
        <w:rPr>
          <w:rFonts w:ascii="Times New Roman" w:eastAsia="Times New Roman" w:hAnsi="Times New Roman"/>
          <w:bCs/>
          <w:lang w:eastAsia="ru-RU"/>
        </w:rPr>
        <w:t xml:space="preserve"> отношениях с налоговой службой.</w:t>
      </w:r>
    </w:p>
    <w:p w14:paraId="618C6170" w14:textId="77777777" w:rsidR="00EF7C55" w:rsidRPr="00B87705" w:rsidRDefault="001454EE"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B87705">
        <w:rPr>
          <w:rFonts w:ascii="Times New Roman" w:eastAsia="Times New Roman" w:hAnsi="Times New Roman"/>
          <w:bCs/>
          <w:lang w:eastAsia="ru-RU"/>
        </w:rPr>
        <w:t>ных бумаг приведет к тому, что он</w:t>
      </w:r>
      <w:r w:rsidR="00EF7C55" w:rsidRPr="00B87705">
        <w:rPr>
          <w:rFonts w:ascii="Times New Roman" w:eastAsia="Times New Roman" w:hAnsi="Times New Roman"/>
          <w:bCs/>
          <w:lang w:eastAsia="ru-RU"/>
        </w:rPr>
        <w:t xml:space="preserve"> не сможет воспользоваться инвестиционным налоговым вычетом ни по одному из них.</w:t>
      </w:r>
    </w:p>
    <w:p w14:paraId="6182E66B" w14:textId="77777777" w:rsidR="008E495A"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Кредитный риск</w:t>
      </w:r>
      <w:r w:rsidRPr="00B87705">
        <w:rPr>
          <w:rFonts w:ascii="Times New Roman" w:eastAsia="Times New Roman" w:hAnsi="Times New Roman"/>
          <w:bCs/>
          <w:lang w:eastAsia="ru-RU"/>
        </w:rPr>
        <w:t xml:space="preserve"> – </w:t>
      </w:r>
      <w:r w:rsidR="008E495A" w:rsidRPr="00B87705">
        <w:rPr>
          <w:rFonts w:ascii="Times New Roman" w:eastAsia="Times New Roman" w:hAnsi="Times New Roman"/>
          <w:bCs/>
          <w:lang w:eastAsia="ru-RU"/>
        </w:rP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14:paraId="75CE83D0" w14:textId="77777777" w:rsidR="008E495A" w:rsidRPr="00B87705" w:rsidRDefault="008E495A"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 числу кредитных рисков относятся следующие риски:</w:t>
      </w:r>
    </w:p>
    <w:p w14:paraId="0EA3C6D0" w14:textId="77777777"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дефолта по облигациям и иным долговым ценным бумагам:</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14:paraId="3C0EE3F8" w14:textId="77777777"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контрагента:</w:t>
      </w:r>
      <w:r w:rsidRPr="00B87705">
        <w:rPr>
          <w:rFonts w:ascii="Times New Roman" w:eastAsia="Times New Roman" w:hAnsi="Times New Roman"/>
          <w:bCs/>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обязательств третьих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14:paraId="224C62BC" w14:textId="77777777" w:rsidR="008E495A" w:rsidRPr="00B87705"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w:t>
      </w:r>
      <w:r w:rsidR="008E495A" w:rsidRPr="00B87705">
        <w:rPr>
          <w:rFonts w:ascii="Times New Roman" w:eastAsia="Times New Roman" w:hAnsi="Times New Roman"/>
          <w:b/>
          <w:bCs/>
          <w:i/>
          <w:lang w:eastAsia="ru-RU"/>
        </w:rPr>
        <w:t>иск неисполнения обязательств перед вами вашим брокером</w:t>
      </w:r>
      <w:r w:rsidRPr="00B87705">
        <w:rPr>
          <w:rFonts w:ascii="Times New Roman" w:eastAsia="Times New Roman" w:hAnsi="Times New Roman"/>
          <w:b/>
          <w:bCs/>
          <w:i/>
          <w:lang w:eastAsia="ru-RU"/>
        </w:rPr>
        <w:t>:</w:t>
      </w:r>
      <w:r w:rsidRPr="00B87705">
        <w:rPr>
          <w:rFonts w:ascii="Times New Roman" w:eastAsia="Times New Roman" w:hAnsi="Times New Roman"/>
          <w:bCs/>
          <w:lang w:eastAsia="ru-RU"/>
        </w:rPr>
        <w:t xml:space="preserve"> р</w:t>
      </w:r>
      <w:r w:rsidR="008E495A" w:rsidRPr="00B87705">
        <w:rPr>
          <w:rFonts w:ascii="Times New Roman" w:eastAsia="Times New Roman" w:hAnsi="Times New Roman"/>
          <w:bCs/>
          <w:lang w:eastAsia="ru-RU"/>
        </w:rPr>
        <w:t xml:space="preserve">иск неисполнения брокером некоторых обязательств перед </w:t>
      </w:r>
      <w:r w:rsidRPr="00B87705">
        <w:rPr>
          <w:rFonts w:ascii="Times New Roman" w:eastAsia="Times New Roman" w:hAnsi="Times New Roman"/>
          <w:bCs/>
          <w:lang w:eastAsia="ru-RU"/>
        </w:rPr>
        <w:t>Клиентом</w:t>
      </w:r>
      <w:r w:rsidR="008E495A" w:rsidRPr="00B87705">
        <w:rPr>
          <w:rFonts w:ascii="Times New Roman" w:eastAsia="Times New Roman" w:hAnsi="Times New Roman"/>
          <w:bCs/>
          <w:lang w:eastAsia="ru-RU"/>
        </w:rPr>
        <w:t xml:space="preserve"> является видом риска контрагента.</w:t>
      </w:r>
      <w:r w:rsidRPr="00B87705">
        <w:rPr>
          <w:rFonts w:ascii="Times New Roman" w:eastAsia="Times New Roman" w:hAnsi="Times New Roman"/>
          <w:bCs/>
          <w:lang w:eastAsia="ru-RU"/>
        </w:rPr>
        <w:t xml:space="preserve"> </w:t>
      </w:r>
      <w:r w:rsidR="008E495A" w:rsidRPr="00B87705">
        <w:rPr>
          <w:rFonts w:ascii="Times New Roman" w:eastAsia="Times New Roman" w:hAnsi="Times New Roman"/>
          <w:bCs/>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B87705">
        <w:rPr>
          <w:rFonts w:ascii="Times New Roman" w:eastAsia="Times New Roman" w:hAnsi="Times New Roman"/>
          <w:bCs/>
          <w:lang w:eastAsia="ru-RU"/>
        </w:rPr>
        <w:t xml:space="preserve">ть </w:t>
      </w:r>
      <w:r w:rsidR="008E495A" w:rsidRPr="00B87705">
        <w:rPr>
          <w:rFonts w:ascii="Times New Roman" w:eastAsia="Times New Roman" w:hAnsi="Times New Roman"/>
          <w:bCs/>
          <w:lang w:eastAsia="ru-RU"/>
        </w:rPr>
        <w:t>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Если договор о брокерском обслуживании разрешает брокеру использовать 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принимает на себя риск банкротства брокера. Такой риск в настоящее время не страхуется.</w:t>
      </w:r>
      <w:r w:rsidRPr="00B87705">
        <w:rPr>
          <w:rFonts w:ascii="Times New Roman" w:eastAsia="Times New Roman" w:hAnsi="Times New Roman"/>
          <w:bCs/>
          <w:lang w:eastAsia="ru-RU"/>
        </w:rPr>
        <w:t xml:space="preserve"> Клиент должен в</w:t>
      </w:r>
      <w:r w:rsidR="008E495A" w:rsidRPr="00B87705">
        <w:rPr>
          <w:rFonts w:ascii="Times New Roman" w:eastAsia="Times New Roman" w:hAnsi="Times New Roman"/>
          <w:bCs/>
          <w:lang w:eastAsia="ru-RU"/>
        </w:rPr>
        <w:t>нимательно ознаком</w:t>
      </w:r>
      <w:r w:rsidRPr="00B87705">
        <w:rPr>
          <w:rFonts w:ascii="Times New Roman" w:eastAsia="Times New Roman" w:hAnsi="Times New Roman"/>
          <w:bCs/>
          <w:lang w:eastAsia="ru-RU"/>
        </w:rPr>
        <w:t>иться</w:t>
      </w:r>
      <w:r w:rsidR="008E495A" w:rsidRPr="00B87705">
        <w:rPr>
          <w:rFonts w:ascii="Times New Roman" w:eastAsia="Times New Roman" w:hAnsi="Times New Roman"/>
          <w:bCs/>
          <w:lang w:eastAsia="ru-RU"/>
        </w:rPr>
        <w:t xml:space="preserve"> с проектом договора для того, чтобы оценить, какие полномочия по использованию </w:t>
      </w:r>
      <w:r w:rsidRPr="00B87705">
        <w:rPr>
          <w:rFonts w:ascii="Times New Roman" w:eastAsia="Times New Roman" w:hAnsi="Times New Roman"/>
          <w:bCs/>
          <w:lang w:eastAsia="ru-RU"/>
        </w:rPr>
        <w:t xml:space="preserve">его имущества будет иметь </w:t>
      </w:r>
      <w:r w:rsidR="008E495A" w:rsidRPr="00B87705">
        <w:rPr>
          <w:rFonts w:ascii="Times New Roman" w:eastAsia="Times New Roman" w:hAnsi="Times New Roman"/>
          <w:bCs/>
          <w:lang w:eastAsia="ru-RU"/>
        </w:rPr>
        <w:t>брокер, каковы правила его хранения, а также возврата.</w:t>
      </w:r>
    </w:p>
    <w:p w14:paraId="67747E44" w14:textId="77777777" w:rsidR="008E495A" w:rsidRPr="00B87705" w:rsidRDefault="00EE4464" w:rsidP="00EE446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8E495A" w:rsidRPr="00B87705">
        <w:rPr>
          <w:rFonts w:ascii="Times New Roman" w:eastAsia="Times New Roman" w:hAnsi="Times New Roman"/>
          <w:bCs/>
          <w:lang w:eastAsia="ru-RU"/>
        </w:rPr>
        <w:t xml:space="preserve"> является членом НАУФОР, к которой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может обратиться в случае нарушения </w:t>
      </w:r>
      <w:r w:rsidRPr="00B87705">
        <w:rPr>
          <w:rFonts w:ascii="Times New Roman" w:eastAsia="Times New Roman" w:hAnsi="Times New Roman"/>
          <w:bCs/>
          <w:lang w:eastAsia="ru-RU"/>
        </w:rPr>
        <w:t>его</w:t>
      </w:r>
      <w:r w:rsidR="008E495A" w:rsidRPr="00B87705">
        <w:rPr>
          <w:rFonts w:ascii="Times New Roman" w:eastAsia="Times New Roman" w:hAnsi="Times New Roman"/>
          <w:bCs/>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также может обращаться в случае нарушения </w:t>
      </w:r>
      <w:r w:rsidRPr="00B87705">
        <w:rPr>
          <w:rFonts w:ascii="Times New Roman" w:eastAsia="Times New Roman" w:hAnsi="Times New Roman"/>
          <w:bCs/>
          <w:lang w:eastAsia="ru-RU"/>
        </w:rPr>
        <w:t xml:space="preserve">его </w:t>
      </w:r>
      <w:r w:rsidR="008E495A" w:rsidRPr="00B87705">
        <w:rPr>
          <w:rFonts w:ascii="Times New Roman" w:eastAsia="Times New Roman" w:hAnsi="Times New Roman"/>
          <w:bCs/>
          <w:lang w:eastAsia="ru-RU"/>
        </w:rPr>
        <w:t xml:space="preserve">прав и интересов. Помимо этого,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вправе обращаться за защитой в судебные и правоохранительные органы.</w:t>
      </w:r>
    </w:p>
    <w:p w14:paraId="7B1CEAD7" w14:textId="77777777" w:rsidR="00854192" w:rsidRPr="00B87705" w:rsidRDefault="00854192"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Процентный риск или риск процентной ставки</w:t>
      </w:r>
      <w:r w:rsidRPr="00B87705">
        <w:rPr>
          <w:rFonts w:ascii="Times New Roman" w:eastAsia="Times New Roman" w:hAnsi="Times New Roman"/>
          <w:bCs/>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14:paraId="1F6A28C7"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упущенной финансовой выгоды</w:t>
      </w:r>
      <w:r w:rsidRPr="00B87705">
        <w:rPr>
          <w:rFonts w:ascii="Times New Roman" w:eastAsia="Times New Roman" w:hAnsi="Times New Roman"/>
          <w:bCs/>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14:paraId="46AB18B5"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проведения электронных операций</w:t>
      </w:r>
      <w:r w:rsidRPr="00B87705">
        <w:rPr>
          <w:rFonts w:ascii="Times New Roman" w:eastAsia="Times New Roman" w:hAnsi="Times New Roman"/>
          <w:bCs/>
          <w:lang w:eastAsia="ru-RU"/>
        </w:rPr>
        <w:t xml:space="preserve"> - риск потерь, возникающих в связи с использованием конкретной электронной торговой системы.</w:t>
      </w:r>
    </w:p>
    <w:p w14:paraId="2CDFBD5C"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w:t>
      </w:r>
      <w:r w:rsidRPr="00B87705">
        <w:rPr>
          <w:rFonts w:ascii="Times New Roman" w:eastAsia="Times New Roman" w:hAnsi="Times New Roman"/>
          <w:bCs/>
          <w:lang w:eastAsia="ru-RU"/>
        </w:rPr>
        <w:lastRenderedPageBreak/>
        <w:t xml:space="preserve">непосредственного контакта между продавцом и покупателем, Клиентом и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14:paraId="1E703197"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осуществления электронного документооборота</w:t>
      </w:r>
      <w:r w:rsidRPr="00B87705">
        <w:rPr>
          <w:rFonts w:ascii="Times New Roman" w:eastAsia="Times New Roman" w:hAnsi="Times New Roman"/>
          <w:bCs/>
          <w:lang w:eastAsia="ru-RU"/>
        </w:rPr>
        <w:t xml:space="preserve"> - риск, связанный с возможностью потерь при обмене сообщениями между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и Клиентом посредством электронных файлов с использованием систем электронной почты.</w:t>
      </w:r>
    </w:p>
    <w:p w14:paraId="512B260D" w14:textId="77777777"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Использование незащищенных каналов связи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14:paraId="7F5FA366"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взимания комиссионных и других сборов</w:t>
      </w:r>
      <w:r w:rsidRPr="00B87705">
        <w:rPr>
          <w:rFonts w:ascii="Times New Roman" w:eastAsia="Times New Roman" w:hAnsi="Times New Roman"/>
          <w:bCs/>
          <w:lang w:eastAsia="ru-RU"/>
        </w:rPr>
        <w:t xml:space="preserve"> - риск финан</w:t>
      </w:r>
      <w:r w:rsidR="00B54FA4" w:rsidRPr="00B87705">
        <w:rPr>
          <w:rFonts w:ascii="Times New Roman" w:eastAsia="Times New Roman" w:hAnsi="Times New Roman"/>
          <w:bCs/>
          <w:lang w:eastAsia="ru-RU"/>
        </w:rPr>
        <w:t>совых потерь со стороны Клиента</w:t>
      </w:r>
      <w:r w:rsidRPr="00B87705">
        <w:rPr>
          <w:rFonts w:ascii="Times New Roman" w:eastAsia="Times New Roman" w:hAnsi="Times New Roman"/>
          <w:bCs/>
          <w:lang w:eastAsia="ru-RU"/>
        </w:rPr>
        <w:t xml:space="preserve">, связанный с полной или частичной неосведомленностью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об издержках, связанных с осуществлением операций с Инструментами финансового рынка.</w:t>
      </w:r>
    </w:p>
    <w:p w14:paraId="130C88BA"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14:paraId="62E60708"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недостижения инвестиционных целей</w:t>
      </w:r>
      <w:r w:rsidRPr="00B87705">
        <w:rPr>
          <w:rFonts w:ascii="Times New Roman" w:eastAsia="Times New Roman" w:hAnsi="Times New Roman"/>
          <w:bCs/>
          <w:lang w:eastAsia="ru-RU"/>
        </w:rPr>
        <w:t xml:space="preserve"> - риск потерь, возникающих в связи с недостижением Клиентом своих инвестиционных целей.</w:t>
      </w:r>
    </w:p>
    <w:p w14:paraId="2DA8B857" w14:textId="77777777"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14:paraId="3CB4B3CD"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Риски, связанные с действиями/бездействием третьих лиц</w:t>
      </w:r>
      <w:r w:rsidRPr="00B87705">
        <w:rPr>
          <w:rFonts w:ascii="Times New Roman" w:eastAsia="Times New Roman" w:hAnsi="Times New Roman"/>
          <w:bCs/>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B87705">
        <w:rPr>
          <w:rFonts w:ascii="Times New Roman" w:eastAsia="Times New Roman" w:hAnsi="Times New Roman"/>
          <w:bCs/>
          <w:lang w:eastAsia="ru-RU"/>
        </w:rPr>
        <w:t>Банку</w:t>
      </w:r>
      <w:r w:rsidRPr="00B87705">
        <w:rPr>
          <w:rFonts w:ascii="Times New Roman" w:eastAsia="Times New Roman" w:hAnsi="Times New Roman"/>
          <w:bCs/>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 В указанных случаях существует риск невозможности своевременного исполнения обязательств по Сделкам.</w:t>
      </w:r>
    </w:p>
    <w:p w14:paraId="7B62A346"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Сделок, приводящих к непокрытой позиции</w:t>
      </w:r>
      <w:r w:rsidRPr="00B87705">
        <w:rPr>
          <w:rFonts w:ascii="Times New Roman" w:eastAsia="Times New Roman" w:hAnsi="Times New Roman"/>
          <w:bCs/>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 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изменении рыночных цен объем потерь может сравняться или даже превысить размер средств, принимаемых для расчета Уровня маржи, что приводит к потере части или всех средств (активов)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Также при совершении Клиентом Сделок, приводящих к непокрытой позиции, у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возникают следующие дополнительные виды рисков:</w:t>
      </w:r>
    </w:p>
    <w:p w14:paraId="121EB28A"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w:t>
      </w:r>
    </w:p>
    <w:p w14:paraId="3EB40038"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14:paraId="1A794501" w14:textId="77777777"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w:t>
      </w:r>
      <w:r w:rsidRPr="00B87705">
        <w:rPr>
          <w:rFonts w:ascii="Times New Roman" w:eastAsia="Times New Roman" w:hAnsi="Times New Roman"/>
          <w:bCs/>
          <w:lang w:eastAsia="ru-RU"/>
        </w:rPr>
        <w:lastRenderedPageBreak/>
        <w:t xml:space="preserve">обязательств Клиента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Таким образом, величина активов, подвергающихся риску 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средств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14:paraId="3958F6FA"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обязуется поддерживать достаточный уровень обеспечения своих обязательств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14:paraId="2507B6D4"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движении цен для поддержания Уровня маржи в случаях, предусмотренных внутренними документами </w:t>
      </w:r>
      <w:r w:rsidR="009B072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14:paraId="33FDACF9"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операций на Срочном рынке</w:t>
      </w:r>
      <w:r w:rsidRPr="00B87705">
        <w:rPr>
          <w:rFonts w:ascii="Times New Roman" w:eastAsia="Times New Roman" w:hAnsi="Times New Roman"/>
          <w:bCs/>
          <w:lang w:eastAsia="ru-RU"/>
        </w:rPr>
        <w:t xml:space="preserve"> - риск, связанный с возможностью потерь при совершении сделок с инструментами Срочного рынка (фьючерсы и опционы).</w:t>
      </w:r>
    </w:p>
    <w:p w14:paraId="25E18AA6"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сделок на срочном рынке Клиент должен иметь в виду следующее:</w:t>
      </w:r>
    </w:p>
    <w:p w14:paraId="5890D300"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от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14:paraId="46FB98E4"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Это может произойти, например, когда в силу быстрого движения цен торги будут приостановлены или ограничены.</w:t>
      </w:r>
    </w:p>
    <w:p w14:paraId="3D254044"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Поручения, направленные на ограничение убытка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необязательно ограничат убытки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14:paraId="591F3796" w14:textId="77777777"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14:paraId="1DA448E4" w14:textId="77777777" w:rsidR="001F3EEE" w:rsidRPr="00B87705" w:rsidRDefault="00D46BCD"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14:paraId="428D0CAC" w14:textId="77777777"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принудительно закрыть позиции Клиента и его клиентов;</w:t>
      </w:r>
    </w:p>
    <w:p w14:paraId="382C0504" w14:textId="77777777"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дать Поручение Торговой системе на принудительное закрытие позиций своих Клиентов.</w:t>
      </w:r>
    </w:p>
    <w:p w14:paraId="0BC93ED3" w14:textId="77777777" w:rsidR="001F3EEE"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этом Клиент может недополучить прибыль, либо понести убытки. В этом случае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компенсирует Клиенту недополученную прибыль, либо убыток.</w:t>
      </w:r>
    </w:p>
    <w:p w14:paraId="427BEC5C" w14:textId="77777777" w:rsidR="00530940"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14:paraId="272758BE" w14:textId="77777777" w:rsidR="002334FB" w:rsidRPr="00B87705"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производными финансовыми инструментами</w:t>
      </w:r>
    </w:p>
    <w:p w14:paraId="2B844A44"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бо́льшим уровнем риска, чем другие. Так, продажа опционных контрактов и заключение фьючерсных контрактов, форвардных контрактов и своп-контрактов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w:t>
      </w:r>
      <w:r w:rsidRPr="00B87705">
        <w:rPr>
          <w:rFonts w:ascii="Times New Roman" w:eastAsia="Times New Roman" w:hAnsi="Times New Roman"/>
          <w:bCs/>
          <w:lang w:eastAsia="ru-RU"/>
        </w:rPr>
        <w:lastRenderedPageBreak/>
        <w:t>инвестиционных стратегий.</w:t>
      </w:r>
    </w:p>
    <w:p w14:paraId="0D21D2FF" w14:textId="77777777" w:rsidR="002334FB" w:rsidRPr="00B87705" w:rsidRDefault="002334FB" w:rsidP="00AF239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Настоящая декларация относится также и к производным финансовым инструментам, 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спот-рынке.</w:t>
      </w:r>
    </w:p>
    <w:p w14:paraId="65A82E44"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t xml:space="preserve"> </w:t>
      </w:r>
      <w:r w:rsidRPr="00B87705">
        <w:rPr>
          <w:rFonts w:ascii="Times New Roman" w:eastAsia="Times New Roman" w:hAnsi="Times New Roman"/>
          <w:bCs/>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003D84C"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14:paraId="2E8D9D2C"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14:paraId="09D3785B"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14:paraId="10BCF46B"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средств Клиента,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14:paraId="3BF9754A"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направление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14:paraId="6C1573DB"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 -</w:t>
      </w:r>
      <w:r w:rsidRPr="00B87705">
        <w:rPr>
          <w:rFonts w:ascii="Times New Roman" w:eastAsia="Times New Roman" w:hAnsi="Times New Roman"/>
          <w:bCs/>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14:paraId="0E0A8429"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447CC614"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01C7B50D"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14:paraId="657967A5" w14:textId="77777777"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w:t>
      </w:r>
      <w:r w:rsidRPr="00B87705">
        <w:rPr>
          <w:rFonts w:ascii="Times New Roman" w:eastAsia="Times New Roman" w:hAnsi="Times New Roman"/>
          <w:bCs/>
          <w:lang w:eastAsia="ru-RU"/>
        </w:rPr>
        <w:lastRenderedPageBreak/>
        <w:t>также риски, связанные с иностранным происхождением базисного актива.</w:t>
      </w:r>
    </w:p>
    <w:p w14:paraId="7D8A206C" w14:textId="77777777" w:rsidR="00381CE7" w:rsidRPr="00B87705"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B87705">
        <w:rPr>
          <w:rFonts w:ascii="Times New Roman" w:eastAsia="Times New Roman" w:hAnsi="Times New Roman"/>
          <w:b/>
          <w:bCs/>
          <w:lang w:eastAsia="ru-RU"/>
        </w:rPr>
        <w:t>ным бумагам</w:t>
      </w:r>
    </w:p>
    <w:p w14:paraId="370ACD44" w14:textId="77777777"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14:paraId="34717143" w14:textId="77777777"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Риски, связанные с производными финансовыми инструментами</w:t>
      </w:r>
    </w:p>
    <w:p w14:paraId="7F12DCB8" w14:textId="77777777" w:rsidR="00E951CA" w:rsidRPr="00B87705" w:rsidRDefault="00381CE7"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не превысят величину</w:t>
      </w:r>
      <w:r w:rsidR="00E951CA" w:rsidRPr="00B87705">
        <w:rPr>
          <w:rFonts w:ascii="Times New Roman" w:hAnsi="Times New Roman"/>
        </w:rPr>
        <w:t xml:space="preserve"> </w:t>
      </w:r>
      <w:r w:rsidR="00E951CA" w:rsidRPr="00B87705">
        <w:rPr>
          <w:rFonts w:ascii="Times New Roman" w:eastAsia="Times New Roman" w:hAnsi="Times New Roman"/>
          <w:bCs/>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«колл»)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14:paraId="11AA86B1" w14:textId="77777777"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14:paraId="55FDF3EA"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(ценовой) риск</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14:paraId="0A833A05"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14:paraId="67557568"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 е</w:t>
      </w:r>
      <w:r w:rsidRPr="00B87705">
        <w:rPr>
          <w:rFonts w:ascii="Times New Roman" w:eastAsia="Times New Roman" w:hAnsi="Times New Roman"/>
          <w:bCs/>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14:paraId="5485FB56"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14:paraId="3307E2F1"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этом трудности с закрытием позиций и потери в цене могут привести к увеличению убытков по сравнению с обычными сделками.</w:t>
      </w:r>
    </w:p>
    <w:p w14:paraId="509A0314" w14:textId="77777777"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w:t>
      </w:r>
      <w:r w:rsidRPr="00B87705">
        <w:rPr>
          <w:rFonts w:ascii="Times New Roman" w:eastAsia="Times New Roman" w:hAnsi="Times New Roman"/>
          <w:bCs/>
          <w:lang w:eastAsia="ru-RU"/>
        </w:rPr>
        <w:lastRenderedPageBreak/>
        <w:t>Поручения по указанной Вами цене может оказаться невозможным.</w:t>
      </w:r>
    </w:p>
    <w:p w14:paraId="3F74F3B4"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Ограничение распоряжения средствами, являющимися обеспечением</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и</w:t>
      </w:r>
      <w:r w:rsidRPr="00B87705">
        <w:rPr>
          <w:rFonts w:ascii="Times New Roman" w:eastAsia="Times New Roman" w:hAnsi="Times New Roman"/>
          <w:bCs/>
          <w:lang w:eastAsia="ru-RU"/>
        </w:rPr>
        <w:t>мущество (часть 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14:paraId="04B60747" w14:textId="77777777"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принудительного закрытия позиции</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н</w:t>
      </w:r>
      <w:r w:rsidRPr="00B87705">
        <w:rPr>
          <w:rFonts w:ascii="Times New Roman" w:eastAsia="Times New Roman" w:hAnsi="Times New Roman"/>
          <w:bCs/>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14:paraId="5641DBD3" w14:textId="77777777"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позиции направлено на управление рисками. Вы можете понести значительные убытки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14:paraId="379B0DDC" w14:textId="77777777"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Риски, обусловленные иностранным происхождением базисного актива</w:t>
      </w:r>
      <w:r w:rsidR="0016135D" w:rsidRPr="00B87705">
        <w:rPr>
          <w:rFonts w:ascii="Times New Roman" w:eastAsia="Times New Roman" w:hAnsi="Times New Roman"/>
          <w:b/>
          <w:bCs/>
          <w:lang w:eastAsia="ru-RU"/>
        </w:rPr>
        <w:t>:</w:t>
      </w:r>
    </w:p>
    <w:p w14:paraId="526F9374" w14:textId="77777777"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с</w:t>
      </w:r>
      <w:r w:rsidR="00184606" w:rsidRPr="00B87705">
        <w:rPr>
          <w:rFonts w:ascii="Times New Roman" w:eastAsia="Times New Roman" w:hAnsi="Times New Roman"/>
          <w:b/>
          <w:bCs/>
          <w:i/>
          <w:lang w:eastAsia="ru-RU"/>
        </w:rPr>
        <w:t>истемные риски</w:t>
      </w:r>
      <w:r w:rsidRPr="00B87705">
        <w:rPr>
          <w:rFonts w:ascii="Times New Roman" w:eastAsia="Times New Roman" w:hAnsi="Times New Roman"/>
          <w:b/>
          <w:bCs/>
          <w:i/>
          <w:lang w:eastAsia="ru-RU"/>
        </w:rPr>
        <w:t>:</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п</w:t>
      </w:r>
      <w:r w:rsidR="00184606" w:rsidRPr="00B87705">
        <w:rPr>
          <w:rFonts w:ascii="Times New Roman" w:eastAsia="Times New Roman" w:hAnsi="Times New Roman"/>
          <w:bCs/>
          <w:lang w:eastAsia="ru-RU"/>
        </w:rPr>
        <w:t>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развитости финансовой системы страны места нахождения лица, обязанного по иностранным ценным бумагам.</w:t>
      </w:r>
    </w:p>
    <w:p w14:paraId="1D789D83" w14:textId="77777777"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
    <w:p w14:paraId="373F724C" w14:textId="77777777"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14:paraId="1810A0EF" w14:textId="77777777"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п</w:t>
      </w:r>
      <w:r w:rsidR="00184606" w:rsidRPr="00B87705">
        <w:rPr>
          <w:rFonts w:ascii="Times New Roman" w:eastAsia="Times New Roman" w:hAnsi="Times New Roman"/>
          <w:b/>
          <w:bCs/>
          <w:i/>
          <w:lang w:eastAsia="ru-RU"/>
        </w:rPr>
        <w:t>равовые риски</w:t>
      </w:r>
      <w:r w:rsidRPr="00B87705">
        <w:rPr>
          <w:rFonts w:ascii="Times New Roman" w:eastAsia="Times New Roman" w:hAnsi="Times New Roman"/>
          <w:b/>
          <w:bCs/>
          <w:i/>
          <w:lang w:eastAsia="ru-RU"/>
        </w:rPr>
        <w:t xml:space="preserve">: </w:t>
      </w:r>
      <w:r w:rsidRPr="00B87705">
        <w:rPr>
          <w:rFonts w:ascii="Times New Roman" w:eastAsia="Times New Roman" w:hAnsi="Times New Roman"/>
          <w:bCs/>
          <w:lang w:eastAsia="ru-RU"/>
        </w:rPr>
        <w:t>н</w:t>
      </w:r>
      <w:r w:rsidR="00184606" w:rsidRPr="00B87705">
        <w:rPr>
          <w:rFonts w:ascii="Times New Roman" w:eastAsia="Times New Roman" w:hAnsi="Times New Roman"/>
          <w:bCs/>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14:paraId="50FAA3B3" w14:textId="77777777"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w:t>
      </w:r>
      <w:r w:rsidRPr="00B87705">
        <w:rPr>
          <w:rFonts w:ascii="Times New Roman" w:eastAsia="Times New Roman" w:hAnsi="Times New Roman"/>
          <w:bCs/>
          <w:lang w:eastAsia="ru-RU"/>
        </w:rPr>
        <w:lastRenderedPageBreak/>
        <w:t>зарубежные судебные и правоохранительные органы по установленным правилам, которые могут существенно отличаться от действующих в России. Кроме того, Вы в большинстве случаев не сможете полагаться на защиту своих прав и законных интересов российскими уполномоченными органами.</w:t>
      </w:r>
    </w:p>
    <w:p w14:paraId="3A66F0AE" w14:textId="77777777"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16135D" w:rsidRPr="00B87705">
        <w:rPr>
          <w:rFonts w:ascii="Times New Roman" w:eastAsia="Times New Roman" w:hAnsi="Times New Roman"/>
          <w:b/>
          <w:bCs/>
          <w:lang w:eastAsia="ru-RU"/>
        </w:rPr>
        <w:t xml:space="preserve">: </w:t>
      </w:r>
      <w:r w:rsidR="0016135D" w:rsidRPr="00B87705">
        <w:rPr>
          <w:rFonts w:ascii="Times New Roman" w:eastAsia="Times New Roman" w:hAnsi="Times New Roman"/>
          <w:bCs/>
          <w:lang w:eastAsia="ru-RU"/>
        </w:rPr>
        <w:t>р</w:t>
      </w:r>
      <w:r w:rsidRPr="00B87705">
        <w:rPr>
          <w:rFonts w:ascii="Times New Roman" w:eastAsia="Times New Roman" w:hAnsi="Times New Roman"/>
          <w:bCs/>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1A2C1735" w14:textId="77777777"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2883177C" w14:textId="77777777" w:rsidR="00184606" w:rsidRPr="00B87705"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184606" w:rsidRPr="00B87705">
        <w:rPr>
          <w:rFonts w:ascii="Times New Roman" w:eastAsia="Times New Roman" w:hAnsi="Times New Roman"/>
          <w:b/>
          <w:bCs/>
          <w:lang w:eastAsia="ru-RU"/>
        </w:rPr>
        <w:t xml:space="preserve"> связанные с инвестирован</w:t>
      </w:r>
      <w:r w:rsidR="002D1B7B" w:rsidRPr="00B87705">
        <w:rPr>
          <w:rFonts w:ascii="Times New Roman" w:eastAsia="Times New Roman" w:hAnsi="Times New Roman"/>
          <w:b/>
          <w:bCs/>
          <w:lang w:eastAsia="ru-RU"/>
        </w:rPr>
        <w:t>ием в иностранные ценные бумаги</w:t>
      </w:r>
    </w:p>
    <w:p w14:paraId="4828B19C" w14:textId="77777777" w:rsidR="00A25909"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Далее содержится</w:t>
      </w:r>
      <w:r w:rsidR="00A25909" w:rsidRPr="00B87705">
        <w:rPr>
          <w:rFonts w:ascii="Times New Roman" w:eastAsia="Times New Roman" w:hAnsi="Times New Roman"/>
          <w:bCs/>
          <w:lang w:eastAsia="ru-RU"/>
        </w:rPr>
        <w:t xml:space="preserve"> информаци</w:t>
      </w:r>
      <w:r w:rsidRPr="00B87705">
        <w:rPr>
          <w:rFonts w:ascii="Times New Roman" w:eastAsia="Times New Roman" w:hAnsi="Times New Roman"/>
          <w:bCs/>
          <w:lang w:eastAsia="ru-RU"/>
        </w:rPr>
        <w:t>я</w:t>
      </w:r>
      <w:r w:rsidR="00A25909" w:rsidRPr="00B87705">
        <w:rPr>
          <w:rFonts w:ascii="Times New Roman" w:eastAsia="Times New Roman" w:hAnsi="Times New Roman"/>
          <w:bCs/>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14:paraId="5C328509" w14:textId="77777777"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14:paraId="1926A288" w14:textId="77777777"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Системные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изменения, состояние государственных финансов, наличие и степень развитости финансовой системы страны места нахождения лица, обязанного по иностранной ценной бумаге.</w:t>
      </w:r>
    </w:p>
    <w:p w14:paraId="7A360356" w14:textId="77777777" w:rsidR="00184606"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
    <w:p w14:paraId="052AE279" w14:textId="77777777"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14:paraId="593EE28B" w14:textId="77777777"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14:paraId="5C85DD3D" w14:textId="77777777"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14:paraId="168558D6" w14:textId="77777777" w:rsidR="00184606"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Возможности судебной защиты прав по иностранным ценным бумагам могут быть существенно </w:t>
      </w:r>
      <w:r w:rsidRPr="00B87705">
        <w:rPr>
          <w:rFonts w:ascii="Times New Roman" w:eastAsia="Times New Roman" w:hAnsi="Times New Roman"/>
          <w:bCs/>
          <w:lang w:eastAsia="ru-RU"/>
        </w:rPr>
        <w:lastRenderedPageBreak/>
        <w:t>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от действующих в России. Кроме того, при операциях с иностранными ценными бумагами Вы в большинстве случаев не сможете полагаться на защиту своих прав и законных интересов российскими уполномоченными органами.</w:t>
      </w:r>
    </w:p>
    <w:p w14:paraId="14ADBDE5" w14:textId="77777777" w:rsidR="00B6335A" w:rsidRPr="00B87705" w:rsidRDefault="00B6335A" w:rsidP="0016135D">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995F1A" w:rsidRPr="00B87705">
        <w:rPr>
          <w:rFonts w:ascii="Times New Roman" w:eastAsia="Times New Roman" w:hAnsi="Times New Roman"/>
          <w:b/>
          <w:bCs/>
          <w:lang w:eastAsia="ru-RU"/>
        </w:rPr>
        <w:t xml:space="preserve"> - </w:t>
      </w:r>
      <w:r w:rsidRPr="00B87705">
        <w:rPr>
          <w:rFonts w:ascii="Times New Roman" w:eastAsia="Times New Roman" w:hAnsi="Times New Roman"/>
          <w:bCs/>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14:paraId="685ABDD9" w14:textId="77777777" w:rsidR="00B6335A"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14:paraId="7C322EDB" w14:textId="77777777" w:rsidR="00184606"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Учитывая вышеизложенное,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14:paraId="2C3C7F85" w14:textId="77777777" w:rsidR="00AF2394" w:rsidRPr="00B87705"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совершением маржинальных и непокрытых сделок</w:t>
      </w:r>
    </w:p>
    <w:p w14:paraId="27F4E3D0"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 подходят не всем клиентам. Нормативные акты ограничивают риски клиентов по маржинальным и непокрытым сделкам, в том числе регулируя максимальное «плечо» — соотношение обязательств Клиента по заключенным в его интересах сделкам и имущества Клиента, предназначенного для совершения сделок в соответствии с брокерским договором. Тем не менее данные сделки подходят не всем Клиентам, поскольку сопряжены с дополнительными рисками и требуют оценки того, готов ли Клиент их нести.</w:t>
      </w:r>
    </w:p>
    <w:p w14:paraId="78D47BE0"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rPr>
          <w:rFonts w:ascii="Times New Roman" w:eastAsia="Times New Roman" w:hAnsi="Times New Roman"/>
          <w:bCs/>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14:paraId="0AA12E00"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 При этом,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14:paraId="646E5F95"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14:paraId="7955D00F" w14:textId="77777777"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обязательств Клиента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14:paraId="6C1BD618"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Также необходимо учесть возможность принудительного закрытия позиции. Неблагоприятное </w:t>
      </w:r>
      <w:r w:rsidRPr="00B87705">
        <w:rPr>
          <w:rFonts w:ascii="Times New Roman" w:eastAsia="Times New Roman" w:hAnsi="Times New Roman"/>
          <w:bCs/>
          <w:lang w:eastAsia="ru-RU"/>
        </w:rPr>
        <w:lastRenderedPageBreak/>
        <w:t xml:space="preserve">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Нормативные акты и условия брокерского договора позволяют брокеру без </w:t>
      </w:r>
      <w:r w:rsidR="00995F1A" w:rsidRPr="00B87705">
        <w:rPr>
          <w:rFonts w:ascii="Times New Roman" w:eastAsia="Times New Roman" w:hAnsi="Times New Roman"/>
          <w:bCs/>
          <w:lang w:eastAsia="ru-RU"/>
        </w:rPr>
        <w:t xml:space="preserve">согласия Клиента </w:t>
      </w:r>
      <w:r w:rsidRPr="00B87705">
        <w:rPr>
          <w:rFonts w:ascii="Times New Roman" w:eastAsia="Times New Roman" w:hAnsi="Times New Roman"/>
          <w:bCs/>
          <w:lang w:eastAsia="ru-RU"/>
        </w:rPr>
        <w:t xml:space="preserve">«принудительно закрыть позицию», то есть приобрести ценные бумаги за счет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денежных средств или продать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14:paraId="02F1404C"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ниже минимальной маржи.</w:t>
      </w:r>
    </w:p>
    <w:p w14:paraId="7C3C5489"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14:paraId="3183FD11"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14:paraId="2F9031F2"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 всех этих случаях принудительное закрытие позиции может причинить </w:t>
      </w:r>
      <w:r w:rsidR="00995F1A"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B87705">
        <w:rPr>
          <w:rFonts w:ascii="Times New Roman" w:eastAsia="Times New Roman" w:hAnsi="Times New Roman"/>
          <w:bCs/>
          <w:lang w:eastAsia="ru-RU"/>
        </w:rPr>
        <w:t>него</w:t>
      </w:r>
      <w:r w:rsidRPr="00B87705">
        <w:rPr>
          <w:rFonts w:ascii="Times New Roman" w:eastAsia="Times New Roman" w:hAnsi="Times New Roman"/>
          <w:bCs/>
          <w:lang w:eastAsia="ru-RU"/>
        </w:rPr>
        <w:t xml:space="preserve"> направление, и </w:t>
      </w:r>
      <w:r w:rsidR="00995F1A" w:rsidRPr="00B87705">
        <w:rPr>
          <w:rFonts w:ascii="Times New Roman" w:eastAsia="Times New Roman" w:hAnsi="Times New Roman"/>
          <w:bCs/>
          <w:lang w:eastAsia="ru-RU"/>
        </w:rPr>
        <w:t>он</w:t>
      </w:r>
      <w:r w:rsidRPr="00B87705">
        <w:rPr>
          <w:rFonts w:ascii="Times New Roman" w:eastAsia="Times New Roman" w:hAnsi="Times New Roman"/>
          <w:bCs/>
          <w:lang w:eastAsia="ru-RU"/>
        </w:rPr>
        <w:t xml:space="preserve"> получили бы доход, если бы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14:paraId="49D8D04E" w14:textId="77777777"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w:t>
      </w:r>
      <w:r w:rsidR="00995F1A" w:rsidRPr="00B87705">
        <w:t xml:space="preserve"> </w:t>
      </w:r>
      <w:r w:rsidR="00995F1A" w:rsidRPr="00B87705">
        <w:rPr>
          <w:rFonts w:ascii="Times New Roman" w:eastAsia="Times New Roman" w:hAnsi="Times New Roman"/>
          <w:bCs/>
          <w:lang w:eastAsia="ru-RU"/>
        </w:rPr>
        <w:t>е</w:t>
      </w:r>
      <w:r w:rsidRPr="00B87705">
        <w:rPr>
          <w:rFonts w:ascii="Times New Roman" w:eastAsia="Times New Roman" w:hAnsi="Times New Roman"/>
          <w:bCs/>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B87705">
        <w:rPr>
          <w:rFonts w:ascii="Times New Roman" w:eastAsia="Times New Roman" w:hAnsi="Times New Roman"/>
          <w:bCs/>
          <w:lang w:eastAsia="ru-RU"/>
        </w:rPr>
        <w:t xml:space="preserve"> Клиента</w:t>
      </w:r>
      <w:r w:rsidRPr="00B87705">
        <w:rPr>
          <w:rFonts w:ascii="Times New Roman" w:eastAsia="Times New Roman" w:hAnsi="Times New Roman"/>
          <w:bCs/>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14:paraId="1DBC0D71" w14:textId="77777777" w:rsidR="00AF2394" w:rsidRPr="00B87705" w:rsidRDefault="00995F1A"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w:t>
      </w:r>
      <w:r w:rsidR="00AF2394" w:rsidRPr="00B87705">
        <w:rPr>
          <w:rFonts w:ascii="Times New Roman" w:eastAsia="Times New Roman" w:hAnsi="Times New Roman"/>
          <w:bCs/>
          <w:lang w:eastAsia="ru-RU"/>
        </w:rPr>
        <w:t>оручения</w:t>
      </w:r>
      <w:r w:rsidRPr="00B87705">
        <w:rPr>
          <w:rFonts w:ascii="Times New Roman" w:eastAsia="Times New Roman" w:hAnsi="Times New Roman"/>
          <w:bCs/>
          <w:lang w:eastAsia="ru-RU"/>
        </w:rPr>
        <w:t xml:space="preserve"> Клиента</w:t>
      </w:r>
      <w:r w:rsidR="00AF2394" w:rsidRPr="00B87705">
        <w:rPr>
          <w:rFonts w:ascii="Times New Roman" w:eastAsia="Times New Roman" w:hAnsi="Times New Roman"/>
          <w:bCs/>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B87705">
        <w:rPr>
          <w:rFonts w:ascii="Times New Roman" w:eastAsia="Times New Roman" w:hAnsi="Times New Roman"/>
          <w:bCs/>
          <w:lang w:eastAsia="ru-RU"/>
        </w:rPr>
        <w:t xml:space="preserve"> такого поручения по указанной им</w:t>
      </w:r>
      <w:r w:rsidR="00AF2394" w:rsidRPr="00B87705">
        <w:rPr>
          <w:rFonts w:ascii="Times New Roman" w:eastAsia="Times New Roman" w:hAnsi="Times New Roman"/>
          <w:bCs/>
          <w:lang w:eastAsia="ru-RU"/>
        </w:rPr>
        <w:t xml:space="preserve"> цене может оказаться </w:t>
      </w:r>
      <w:r w:rsidRPr="00B87705">
        <w:rPr>
          <w:rFonts w:ascii="Times New Roman" w:eastAsia="Times New Roman" w:hAnsi="Times New Roman"/>
          <w:bCs/>
          <w:lang w:eastAsia="ru-RU"/>
        </w:rPr>
        <w:t>невозможным.</w:t>
      </w:r>
    </w:p>
    <w:p w14:paraId="525C5801" w14:textId="77777777" w:rsidR="00B6335A" w:rsidRPr="00B87705"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 xml:space="preserve">Риски, связанные с совмещением </w:t>
      </w:r>
      <w:r w:rsidR="00A702FD" w:rsidRPr="00B87705">
        <w:rPr>
          <w:rFonts w:ascii="Times New Roman" w:eastAsia="Times New Roman" w:hAnsi="Times New Roman"/>
          <w:b/>
          <w:bCs/>
          <w:lang w:eastAsia="ru-RU"/>
        </w:rPr>
        <w:t>Банком</w:t>
      </w:r>
      <w:r w:rsidRPr="00B87705">
        <w:rPr>
          <w:rFonts w:ascii="Times New Roman" w:eastAsia="Times New Roman" w:hAnsi="Times New Roman"/>
          <w:b/>
          <w:bCs/>
          <w:lang w:eastAsia="ru-RU"/>
        </w:rPr>
        <w:t xml:space="preserve"> различных видов профессиональной деятельности, профессиональной деятельно</w:t>
      </w:r>
      <w:r w:rsidR="002D1B7B" w:rsidRPr="00B87705">
        <w:rPr>
          <w:rFonts w:ascii="Times New Roman" w:eastAsia="Times New Roman" w:hAnsi="Times New Roman"/>
          <w:b/>
          <w:bCs/>
          <w:lang w:eastAsia="ru-RU"/>
        </w:rPr>
        <w:t>сти с иными видами деятельности</w:t>
      </w:r>
    </w:p>
    <w:p w14:paraId="3BA901CB" w14:textId="77777777" w:rsidR="000B2FD4" w:rsidRPr="00B87705"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Банк</w:t>
      </w:r>
      <w:r w:rsidR="000B2FD4" w:rsidRPr="00B87705">
        <w:rPr>
          <w:rFonts w:ascii="Times New Roman" w:eastAsia="Times New Roman" w:hAnsi="Times New Roman"/>
          <w:bCs/>
          <w:lang w:eastAsia="ru-RU"/>
        </w:rPr>
        <w:t xml:space="preserve"> доводит до сведения всех Клиентов информацию о том, что, имея</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соответствующие лицензии, совмещает несколько видов профессиональной деятельности на</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рынке ценных бумаг: брокерскую, дилерскую </w:t>
      </w:r>
      <w:r w:rsidR="000C61B5" w:rsidRPr="00B87705">
        <w:rPr>
          <w:rFonts w:ascii="Times New Roman" w:eastAsia="Times New Roman" w:hAnsi="Times New Roman"/>
          <w:bCs/>
          <w:lang w:eastAsia="ru-RU"/>
        </w:rPr>
        <w:t xml:space="preserve">и </w:t>
      </w:r>
      <w:r w:rsidR="000B2FD4" w:rsidRPr="00B87705">
        <w:rPr>
          <w:rFonts w:ascii="Times New Roman" w:eastAsia="Times New Roman" w:hAnsi="Times New Roman"/>
          <w:bCs/>
          <w:lang w:eastAsia="ru-RU"/>
        </w:rPr>
        <w:t>депозитарную</w:t>
      </w:r>
      <w:r w:rsidR="000C61B5" w:rsidRPr="00B87705">
        <w:rPr>
          <w:rFonts w:ascii="Times New Roman" w:eastAsia="Times New Roman" w:hAnsi="Times New Roman"/>
          <w:bCs/>
          <w:lang w:eastAsia="ru-RU"/>
        </w:rPr>
        <w:t xml:space="preserve">. </w:t>
      </w:r>
    </w:p>
    <w:p w14:paraId="5DB6A402" w14:textId="77777777" w:rsidR="000B6235"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Под рисками совмещения различных видов профессиональной деятельности на рынке ценных</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бумаг, в целях настоящего документа, понимается возможность нанесения ущерба Клиенту</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вследствие:</w:t>
      </w:r>
      <w:r w:rsidR="000B6235" w:rsidRPr="00B87705">
        <w:rPr>
          <w:rFonts w:ascii="Times New Roman" w:eastAsia="Times New Roman" w:hAnsi="Times New Roman"/>
          <w:bCs/>
          <w:lang w:eastAsia="ru-RU"/>
        </w:rPr>
        <w:t xml:space="preserve"> </w:t>
      </w:r>
    </w:p>
    <w:p w14:paraId="42BEC3B5"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неправомерного использования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осуществляющими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профессиональную деятельность на рынке ценных бумаг, конфиденциальной информации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при проведении операций (сделок) на рынке ценных бумаг;</w:t>
      </w:r>
    </w:p>
    <w:p w14:paraId="2B66CE92"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возникновения конфликта интересов, а именно, нарушения принципа приоритетности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интересов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перед интересами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которые могут</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привести в результате действий (бездействия)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и его сотрудников к убыткам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и/или неблагоприятным последствиям для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p>
    <w:p w14:paraId="220F8C62" w14:textId="77777777" w:rsidR="000B6235" w:rsidRPr="00B87705"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неправомерного и/или ненадлежащего использования инсайдерской информации,</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полученной в </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вязи с осуществлением профессиональной деятельности;</w:t>
      </w:r>
      <w:r w:rsidRPr="00B87705">
        <w:rPr>
          <w:rFonts w:ascii="Times New Roman" w:eastAsia="Times New Roman" w:hAnsi="Times New Roman"/>
          <w:bCs/>
          <w:lang w:eastAsia="ru-RU"/>
        </w:rPr>
        <w:t xml:space="preserve"> </w:t>
      </w:r>
    </w:p>
    <w:p w14:paraId="4989612B"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противоправного распоряжения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ценными бумагами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денежными средствами Клиента;</w:t>
      </w:r>
      <w:r w:rsidR="000B6235" w:rsidRPr="00B87705">
        <w:rPr>
          <w:rFonts w:ascii="Times New Roman" w:eastAsia="Times New Roman" w:hAnsi="Times New Roman"/>
          <w:bCs/>
          <w:lang w:eastAsia="ru-RU"/>
        </w:rPr>
        <w:t xml:space="preserve"> </w:t>
      </w:r>
    </w:p>
    <w:p w14:paraId="36619918"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осуществления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противоправных действий, связанных с</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хранением и/или учетом прав на ценные бумаги Клиента;</w:t>
      </w:r>
      <w:r w:rsidR="000B6235" w:rsidRPr="00B87705">
        <w:rPr>
          <w:rFonts w:ascii="Times New Roman" w:eastAsia="Times New Roman" w:hAnsi="Times New Roman"/>
          <w:bCs/>
          <w:lang w:eastAsia="ru-RU"/>
        </w:rPr>
        <w:t xml:space="preserve"> </w:t>
      </w:r>
    </w:p>
    <w:p w14:paraId="593B0BD4" w14:textId="77777777"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lastRenderedPageBreak/>
        <w:t xml:space="preserve">- необеспечения (ненадлежащего обеспечение) прав по ценным бумагам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несвоевременного (ненадлежащего исполнения) сделок при совмещении брокерской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депозитарной деятельности;</w:t>
      </w:r>
      <w:r w:rsidR="000B6235" w:rsidRPr="00B87705">
        <w:rPr>
          <w:rFonts w:ascii="Times New Roman" w:eastAsia="Times New Roman" w:hAnsi="Times New Roman"/>
          <w:bCs/>
          <w:lang w:eastAsia="ru-RU"/>
        </w:rPr>
        <w:t xml:space="preserve"> </w:t>
      </w:r>
    </w:p>
    <w:p w14:paraId="4941A340" w14:textId="77777777" w:rsidR="000B2FD4"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недостаточно полного раскрытия информации в связи с осуществлением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профессиональной деятельности.</w:t>
      </w:r>
    </w:p>
    <w:p w14:paraId="7620A2EA" w14:textId="77777777" w:rsidR="000B2FD4"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профессиональной деятельности с деятельностью кредитной организации,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возникает риск нанесения ущерба Клиенту при отзыве лицензии кредитной</w:t>
      </w:r>
      <w:r w:rsidR="0048155A"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организации, который влечет за собой аннулирование лицензии профессионального участника.</w:t>
      </w:r>
    </w:p>
    <w:p w14:paraId="5D16F4F3" w14:textId="77777777" w:rsidR="00B6335A"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нескольких видов профессиональной деятельности или профессиональной</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деятельности с иными видами деятельности, существует риск возникновения недостаточности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капитала для исполнения всех обязательств по возврату финансовых активов.</w:t>
      </w:r>
    </w:p>
    <w:p w14:paraId="54BFF78D" w14:textId="77777777" w:rsidR="00BD6035" w:rsidRPr="00B87705" w:rsidRDefault="00BD6035" w:rsidP="000B6235">
      <w:pPr>
        <w:widowControl w:val="0"/>
        <w:autoSpaceDE w:val="0"/>
        <w:autoSpaceDN w:val="0"/>
        <w:spacing w:after="0" w:line="240" w:lineRule="auto"/>
        <w:ind w:firstLine="567"/>
        <w:jc w:val="both"/>
        <w:rPr>
          <w:rFonts w:ascii="Times New Roman" w:eastAsia="Times New Roman" w:hAnsi="Times New Roman"/>
          <w:bCs/>
          <w:lang w:eastAsia="ru-RU"/>
        </w:rPr>
      </w:pPr>
    </w:p>
    <w:p w14:paraId="6388BDED" w14:textId="77777777"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 xml:space="preserve">Также считаем необходимым отметить, что все вышесказанное не имеет целью заставить </w:t>
      </w:r>
      <w:r w:rsidR="00DF4588" w:rsidRPr="00B87705">
        <w:rPr>
          <w:rFonts w:ascii="Times New Roman" w:eastAsia="Times New Roman" w:hAnsi="Times New Roman"/>
          <w:b/>
          <w:bCs/>
          <w:lang w:eastAsia="ru-RU"/>
        </w:rPr>
        <w:t xml:space="preserve">Клиента </w:t>
      </w:r>
      <w:r w:rsidRPr="00B87705">
        <w:rPr>
          <w:rFonts w:ascii="Times New Roman" w:eastAsia="Times New Roman" w:hAnsi="Times New Roman"/>
          <w:b/>
          <w:bCs/>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
    <w:p w14:paraId="0FEB27E9" w14:textId="77777777" w:rsidR="00381CE7" w:rsidRPr="00B87705"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lang w:eastAsia="ru-RU"/>
        </w:rPr>
      </w:pPr>
    </w:p>
    <w:p w14:paraId="4B66BDF5" w14:textId="77777777" w:rsidR="00724CA4" w:rsidRPr="00B87705"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lang w:eastAsia="ru-RU"/>
        </w:rPr>
      </w:pPr>
      <w:r w:rsidRPr="00B87705">
        <w:rPr>
          <w:rFonts w:ascii="Times New Roman" w:eastAsia="Times New Roman" w:hAnsi="Times New Roman"/>
          <w:b/>
          <w:bCs/>
          <w:lang w:eastAsia="ru-RU"/>
        </w:rPr>
        <w:t>Учитывая вышеизложенное, Банк рекомендует внимательно рассмотреть вопрос о том,</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являются ли риски, возникающие при проведении соответствующих операций, приемлемыми</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для Клиента с учетом инвестиционных целей и финансовых возможностей Клиента. Настоящая</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Декларация о рисках не имеет своей целью заставить Клиента отказаться от</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осуществления таких операций, а призвана помочь Клиенту оценить их риски и ответственно</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подойти к решению вопроса о выборе инвестиционной стратегии и условий договора с</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Банком.</w:t>
      </w:r>
    </w:p>
    <w:p w14:paraId="3F922F34" w14:textId="77777777"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14:paraId="6629B781" w14:textId="77777777"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14:paraId="6971B2FE" w14:textId="77777777"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14:paraId="49ECA007" w14:textId="77777777"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14:paraId="15C3F9A6" w14:textId="77777777" w:rsidR="00CD6E7C" w:rsidRPr="009A3F2F" w:rsidRDefault="00724CA4"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eastAsia="ru-RU"/>
        </w:rPr>
      </w:pPr>
      <w:r w:rsidRPr="00B87705">
        <w:rPr>
          <w:rFonts w:ascii="Times New Roman" w:eastAsia="Times New Roman" w:hAnsi="Times New Roman"/>
          <w:b/>
          <w:bCs/>
          <w:spacing w:val="-4"/>
          <w:lang w:eastAsia="ru-RU"/>
        </w:rPr>
        <w:t>Клиент: __________________________________________________________________________________</w:t>
      </w:r>
    </w:p>
    <w:p w14:paraId="1A4D0543" w14:textId="77777777" w:rsidR="00CD6E7C" w:rsidRPr="009A3F2F"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eastAsia="ru-RU"/>
        </w:rPr>
      </w:pPr>
    </w:p>
    <w:p w14:paraId="17CF9869" w14:textId="77777777" w:rsidR="00CD6E7C" w:rsidRPr="009A3F2F"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eastAsia="ru-RU"/>
        </w:rPr>
      </w:pPr>
    </w:p>
    <w:p w14:paraId="1216A90C" w14:textId="77777777" w:rsidR="00724CA4" w:rsidRPr="00B87705"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lang w:eastAsia="ru-RU"/>
        </w:rPr>
      </w:pPr>
      <w:r w:rsidRPr="00B87705">
        <w:rPr>
          <w:rFonts w:ascii="Times New Roman" w:eastAsia="Times New Roman" w:hAnsi="Times New Roman"/>
          <w:spacing w:val="-4"/>
          <w:lang w:eastAsia="ru-RU"/>
        </w:rPr>
        <w:t>_____________________________/__________________________/</w:t>
      </w:r>
    </w:p>
    <w:p w14:paraId="0A5FEDFB" w14:textId="77777777" w:rsidR="00724CA4"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w:t>
      </w:r>
      <w:r w:rsidR="00507000" w:rsidRPr="00B87705">
        <w:rPr>
          <w:rFonts w:ascii="Times New Roman" w:eastAsia="Times New Roman" w:hAnsi="Times New Roman"/>
          <w:spacing w:val="-4"/>
          <w:lang w:eastAsia="ru-RU"/>
        </w:rPr>
        <w:t>(Фамилия И.О.)</w:t>
      </w:r>
      <w:r w:rsidRPr="00B87705">
        <w:rPr>
          <w:rFonts w:ascii="Times New Roman" w:eastAsia="Times New Roman" w:hAnsi="Times New Roman"/>
          <w:spacing w:val="-4"/>
          <w:lang w:eastAsia="ru-RU"/>
        </w:rPr>
        <w:t xml:space="preserve">                                 </w:t>
      </w:r>
      <w:r w:rsidR="002A006B">
        <w:rPr>
          <w:rFonts w:ascii="Times New Roman" w:eastAsia="Times New Roman" w:hAnsi="Times New Roman"/>
          <w:spacing w:val="-4"/>
          <w:lang w:eastAsia="ru-RU"/>
        </w:rPr>
        <w:t xml:space="preserve">     </w:t>
      </w:r>
      <w:r w:rsidRPr="00B87705">
        <w:rPr>
          <w:rFonts w:ascii="Times New Roman" w:eastAsia="Times New Roman" w:hAnsi="Times New Roman"/>
          <w:spacing w:val="-4"/>
          <w:lang w:eastAsia="ru-RU"/>
        </w:rPr>
        <w:t xml:space="preserve">   (подпись) </w:t>
      </w:r>
      <w:r w:rsidRPr="00B87705">
        <w:rPr>
          <w:rFonts w:ascii="Times New Roman" w:eastAsia="Times New Roman" w:hAnsi="Times New Roman"/>
          <w:spacing w:val="-4"/>
          <w:lang w:eastAsia="ru-RU"/>
        </w:rPr>
        <w:tab/>
      </w:r>
    </w:p>
    <w:p w14:paraId="1D3967A4" w14:textId="77777777" w:rsidR="00507000"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14:paraId="3E49AD8F" w14:textId="77777777" w:rsidR="00507000"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14:paraId="2B941C85" w14:textId="77777777" w:rsidR="002A006B" w:rsidRPr="00B87705" w:rsidRDefault="002A006B"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14:paraId="6C16DE6D" w14:textId="77777777" w:rsidR="00724CA4" w:rsidRPr="00CD6E7C" w:rsidRDefault="00724CA4" w:rsidP="002A006B">
      <w:pPr>
        <w:widowControl w:val="0"/>
        <w:autoSpaceDE w:val="0"/>
        <w:autoSpaceDN w:val="0"/>
        <w:spacing w:after="0" w:line="240" w:lineRule="auto"/>
        <w:ind w:left="5760" w:firstLine="612"/>
        <w:rPr>
          <w:rFonts w:ascii="Times New Roman" w:eastAsia="Times New Roman" w:hAnsi="Times New Roman"/>
          <w:lang w:eastAsia="ru-RU"/>
        </w:rPr>
      </w:pPr>
      <w:r w:rsidRPr="00B87705">
        <w:rPr>
          <w:rFonts w:ascii="Times New Roman" w:eastAsia="Times New Roman" w:hAnsi="Times New Roman"/>
          <w:spacing w:val="-4"/>
          <w:lang w:eastAsia="ru-RU"/>
        </w:rPr>
        <w:t>«____»__________________20___г</w:t>
      </w:r>
      <w:r w:rsidR="00CD6E7C">
        <w:rPr>
          <w:rFonts w:ascii="Times New Roman" w:eastAsia="Times New Roman" w:hAnsi="Times New Roman"/>
          <w:spacing w:val="-4"/>
          <w:lang w:eastAsia="ru-RU"/>
        </w:rPr>
        <w:t>.</w:t>
      </w:r>
    </w:p>
    <w:sectPr w:rsidR="00724CA4" w:rsidRPr="00CD6E7C" w:rsidSect="002D1B7B">
      <w:headerReference w:type="default" r:id="rId8"/>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A3CE9" w14:textId="77777777" w:rsidR="0032774F" w:rsidRDefault="0032774F" w:rsidP="004F132E">
      <w:pPr>
        <w:spacing w:after="0" w:line="240" w:lineRule="auto"/>
      </w:pPr>
      <w:r>
        <w:separator/>
      </w:r>
    </w:p>
  </w:endnote>
  <w:endnote w:type="continuationSeparator" w:id="0">
    <w:p w14:paraId="2F9596B4" w14:textId="77777777" w:rsidR="0032774F" w:rsidRDefault="0032774F"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556271"/>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860082579"/>
          <w:docPartObj>
            <w:docPartGallery w:val="Page Numbers (Top of Page)"/>
            <w:docPartUnique/>
          </w:docPartObj>
        </w:sdtPr>
        <w:sdtEndPr/>
        <w:sdtContent>
          <w:p w14:paraId="62893E90" w14:textId="2FFED4C9" w:rsidR="00181155" w:rsidRPr="00181155" w:rsidRDefault="00181155">
            <w:pPr>
              <w:pStyle w:val="ac"/>
              <w:jc w:val="right"/>
              <w:rPr>
                <w:rFonts w:ascii="Times New Roman" w:hAnsi="Times New Roman"/>
                <w:sz w:val="20"/>
                <w:szCs w:val="20"/>
              </w:rPr>
            </w:pPr>
            <w:r w:rsidRPr="00181155">
              <w:rPr>
                <w:rFonts w:ascii="Times New Roman" w:hAnsi="Times New Roman"/>
                <w:sz w:val="20"/>
                <w:szCs w:val="20"/>
              </w:rPr>
              <w:t xml:space="preserve">Страница </w:t>
            </w:r>
            <w:r w:rsidRPr="00181155">
              <w:rPr>
                <w:rFonts w:ascii="Times New Roman" w:hAnsi="Times New Roman"/>
                <w:b/>
                <w:bCs/>
                <w:sz w:val="20"/>
                <w:szCs w:val="20"/>
              </w:rPr>
              <w:fldChar w:fldCharType="begin"/>
            </w:r>
            <w:r w:rsidRPr="00181155">
              <w:rPr>
                <w:rFonts w:ascii="Times New Roman" w:hAnsi="Times New Roman"/>
                <w:b/>
                <w:bCs/>
                <w:sz w:val="20"/>
                <w:szCs w:val="20"/>
              </w:rPr>
              <w:instrText>PAGE</w:instrText>
            </w:r>
            <w:r w:rsidRPr="00181155">
              <w:rPr>
                <w:rFonts w:ascii="Times New Roman" w:hAnsi="Times New Roman"/>
                <w:b/>
                <w:bCs/>
                <w:sz w:val="20"/>
                <w:szCs w:val="20"/>
              </w:rPr>
              <w:fldChar w:fldCharType="separate"/>
            </w:r>
            <w:r w:rsidR="00BB5DF8">
              <w:rPr>
                <w:rFonts w:ascii="Times New Roman" w:hAnsi="Times New Roman"/>
                <w:b/>
                <w:bCs/>
                <w:noProof/>
                <w:sz w:val="20"/>
                <w:szCs w:val="20"/>
              </w:rPr>
              <w:t>1</w:t>
            </w:r>
            <w:r w:rsidRPr="00181155">
              <w:rPr>
                <w:rFonts w:ascii="Times New Roman" w:hAnsi="Times New Roman"/>
                <w:b/>
                <w:bCs/>
                <w:sz w:val="20"/>
                <w:szCs w:val="20"/>
              </w:rPr>
              <w:fldChar w:fldCharType="end"/>
            </w:r>
            <w:r w:rsidRPr="00181155">
              <w:rPr>
                <w:rFonts w:ascii="Times New Roman" w:hAnsi="Times New Roman"/>
                <w:sz w:val="20"/>
                <w:szCs w:val="20"/>
              </w:rPr>
              <w:t xml:space="preserve"> из </w:t>
            </w:r>
            <w:r w:rsidRPr="00181155">
              <w:rPr>
                <w:rFonts w:ascii="Times New Roman" w:hAnsi="Times New Roman"/>
                <w:b/>
                <w:bCs/>
                <w:sz w:val="20"/>
                <w:szCs w:val="20"/>
              </w:rPr>
              <w:fldChar w:fldCharType="begin"/>
            </w:r>
            <w:r w:rsidRPr="00181155">
              <w:rPr>
                <w:rFonts w:ascii="Times New Roman" w:hAnsi="Times New Roman"/>
                <w:b/>
                <w:bCs/>
                <w:sz w:val="20"/>
                <w:szCs w:val="20"/>
              </w:rPr>
              <w:instrText>NUMPAGES</w:instrText>
            </w:r>
            <w:r w:rsidRPr="00181155">
              <w:rPr>
                <w:rFonts w:ascii="Times New Roman" w:hAnsi="Times New Roman"/>
                <w:b/>
                <w:bCs/>
                <w:sz w:val="20"/>
                <w:szCs w:val="20"/>
              </w:rPr>
              <w:fldChar w:fldCharType="separate"/>
            </w:r>
            <w:r w:rsidR="00BB5DF8">
              <w:rPr>
                <w:rFonts w:ascii="Times New Roman" w:hAnsi="Times New Roman"/>
                <w:b/>
                <w:bCs/>
                <w:noProof/>
                <w:sz w:val="20"/>
                <w:szCs w:val="20"/>
              </w:rPr>
              <w:t>14</w:t>
            </w:r>
            <w:r w:rsidRPr="00181155">
              <w:rPr>
                <w:rFonts w:ascii="Times New Roman" w:hAnsi="Times New Roman"/>
                <w:b/>
                <w:bCs/>
                <w:sz w:val="20"/>
                <w:szCs w:val="20"/>
              </w:rPr>
              <w:fldChar w:fldCharType="end"/>
            </w:r>
          </w:p>
        </w:sdtContent>
      </w:sdt>
    </w:sdtContent>
  </w:sdt>
  <w:p w14:paraId="4632010A" w14:textId="77777777" w:rsidR="00181155" w:rsidRDefault="0018115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DF548" w14:textId="77777777" w:rsidR="0032774F" w:rsidRDefault="0032774F" w:rsidP="004F132E">
      <w:pPr>
        <w:spacing w:after="0" w:line="240" w:lineRule="auto"/>
      </w:pPr>
      <w:r>
        <w:separator/>
      </w:r>
    </w:p>
  </w:footnote>
  <w:footnote w:type="continuationSeparator" w:id="0">
    <w:p w14:paraId="6E4DBD87" w14:textId="77777777" w:rsidR="0032774F" w:rsidRDefault="0032774F" w:rsidP="004F1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9F732" w14:textId="77777777"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4ADBE4AD" wp14:editId="237AFD38">
          <wp:extent cx="1478107" cy="352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14:paraId="360D377E" w14:textId="77777777" w:rsidR="00172EA5" w:rsidRPr="00D324AE" w:rsidRDefault="00172EA5" w:rsidP="00172EA5">
    <w:pPr>
      <w:pStyle w:val="Style2"/>
      <w:widowControl/>
      <w:tabs>
        <w:tab w:val="left" w:pos="1200"/>
        <w:tab w:val="right" w:pos="9355"/>
      </w:tabs>
      <w:jc w:val="right"/>
      <w:rPr>
        <w:rStyle w:val="FontStyle33"/>
        <w:rFonts w:ascii="Times New Roman" w:hAnsi="Times New Roman" w:cs="Times New Roman"/>
        <w:b w:val="0"/>
        <w:sz w:val="20"/>
        <w:szCs w:val="20"/>
      </w:rPr>
    </w:pPr>
    <w:r>
      <w:rPr>
        <w:rStyle w:val="FontStyle33"/>
        <w:rFonts w:ascii="Times New Roman" w:hAnsi="Times New Roman" w:cs="Times New Roman"/>
        <w:b w:val="0"/>
        <w:sz w:val="20"/>
        <w:szCs w:val="20"/>
      </w:rPr>
      <w:t>Приложение 7</w:t>
    </w:r>
  </w:p>
  <w:p w14:paraId="3416C00E" w14:textId="77777777" w:rsidR="00181155" w:rsidRDefault="00172EA5" w:rsidP="00172EA5">
    <w:pPr>
      <w:pStyle w:val="aa"/>
      <w:jc w:val="right"/>
    </w:pPr>
    <w:r w:rsidRPr="00D324AE">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14:paraId="67D2A669" w14:textId="77777777" w:rsidR="00172EA5" w:rsidRDefault="00172EA5" w:rsidP="00172EA5">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15:restartNumberingAfterBreak="0">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15:restartNumberingAfterBreak="0">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15:restartNumberingAfterBreak="0">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15:restartNumberingAfterBreak="0">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374"/>
    <w:rsid w:val="00022C2E"/>
    <w:rsid w:val="00085350"/>
    <w:rsid w:val="00086E91"/>
    <w:rsid w:val="000911D8"/>
    <w:rsid w:val="000B2647"/>
    <w:rsid w:val="000B2FD4"/>
    <w:rsid w:val="000B6235"/>
    <w:rsid w:val="000C61B5"/>
    <w:rsid w:val="00122CEA"/>
    <w:rsid w:val="001454EE"/>
    <w:rsid w:val="0016135D"/>
    <w:rsid w:val="00172EA5"/>
    <w:rsid w:val="00181155"/>
    <w:rsid w:val="00184606"/>
    <w:rsid w:val="001B565C"/>
    <w:rsid w:val="001E35B9"/>
    <w:rsid w:val="001F3EEE"/>
    <w:rsid w:val="002334FB"/>
    <w:rsid w:val="002A006B"/>
    <w:rsid w:val="002D1B7B"/>
    <w:rsid w:val="0032774F"/>
    <w:rsid w:val="0037172C"/>
    <w:rsid w:val="00381CE7"/>
    <w:rsid w:val="0039487C"/>
    <w:rsid w:val="003D544B"/>
    <w:rsid w:val="003E3C37"/>
    <w:rsid w:val="00442B51"/>
    <w:rsid w:val="00446ED3"/>
    <w:rsid w:val="0048155A"/>
    <w:rsid w:val="004F132E"/>
    <w:rsid w:val="00507000"/>
    <w:rsid w:val="00513349"/>
    <w:rsid w:val="00513A4E"/>
    <w:rsid w:val="00530940"/>
    <w:rsid w:val="006A009B"/>
    <w:rsid w:val="006B7AEE"/>
    <w:rsid w:val="006C591C"/>
    <w:rsid w:val="00724CA4"/>
    <w:rsid w:val="007371EB"/>
    <w:rsid w:val="00782408"/>
    <w:rsid w:val="007F3374"/>
    <w:rsid w:val="008304A2"/>
    <w:rsid w:val="00830973"/>
    <w:rsid w:val="00854192"/>
    <w:rsid w:val="008C21BA"/>
    <w:rsid w:val="008E495A"/>
    <w:rsid w:val="00995F1A"/>
    <w:rsid w:val="009A3F2F"/>
    <w:rsid w:val="009B0728"/>
    <w:rsid w:val="00A25909"/>
    <w:rsid w:val="00A702FD"/>
    <w:rsid w:val="00AB0057"/>
    <w:rsid w:val="00AF2394"/>
    <w:rsid w:val="00B03247"/>
    <w:rsid w:val="00B54FA4"/>
    <w:rsid w:val="00B6335A"/>
    <w:rsid w:val="00B87705"/>
    <w:rsid w:val="00BB4390"/>
    <w:rsid w:val="00BB5DF8"/>
    <w:rsid w:val="00BD1EC5"/>
    <w:rsid w:val="00BD6035"/>
    <w:rsid w:val="00C9252C"/>
    <w:rsid w:val="00CD3790"/>
    <w:rsid w:val="00CD6E7C"/>
    <w:rsid w:val="00D46BCD"/>
    <w:rsid w:val="00D6114E"/>
    <w:rsid w:val="00D613B5"/>
    <w:rsid w:val="00D61C3F"/>
    <w:rsid w:val="00DE2DE2"/>
    <w:rsid w:val="00DF4588"/>
    <w:rsid w:val="00E244FC"/>
    <w:rsid w:val="00E951CA"/>
    <w:rsid w:val="00EC7B5B"/>
    <w:rsid w:val="00EE4464"/>
    <w:rsid w:val="00EF7C55"/>
    <w:rsid w:val="00F42A7C"/>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6B873F"/>
  <w15:docId w15:val="{EE53A1E6-A335-4D5D-B9D4-618D9BA3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2F1CD-378D-4E2D-A9D4-0DC4821A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8452</Words>
  <Characters>48179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Новикова Ирина Николаевна</cp:lastModifiedBy>
  <cp:revision>2</cp:revision>
  <dcterms:created xsi:type="dcterms:W3CDTF">2022-06-16T13:37:00Z</dcterms:created>
  <dcterms:modified xsi:type="dcterms:W3CDTF">2022-06-16T13:37:00Z</dcterms:modified>
</cp:coreProperties>
</file>